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6400D0" w14:textId="2965ABF6" w:rsidR="00EA7549" w:rsidRPr="00EA7549" w:rsidRDefault="00BB1956" w:rsidP="00EA7549">
      <w:pPr>
        <w:spacing w:before="100" w:beforeAutospacing="1" w:after="100" w:afterAutospacing="1" w:line="240" w:lineRule="auto"/>
        <w:outlineLvl w:val="2"/>
        <w:rPr>
          <w:rFonts w:ascii="Arial" w:eastAsia="Times New Roman" w:hAnsi="Arial" w:cs="Arial"/>
          <w:b/>
          <w:bCs/>
          <w:kern w:val="0"/>
          <w:sz w:val="20"/>
          <w:szCs w:val="20"/>
          <w:lang w:eastAsia="nl-NL"/>
          <w14:ligatures w14:val="none"/>
        </w:rPr>
      </w:pPr>
      <w:r>
        <w:rPr>
          <w:rFonts w:ascii="Arial" w:eastAsia="Times New Roman" w:hAnsi="Arial" w:cs="Arial"/>
          <w:b/>
          <w:bCs/>
          <w:kern w:val="0"/>
          <w:sz w:val="20"/>
          <w:szCs w:val="20"/>
          <w:lang w:eastAsia="nl-NL"/>
          <w14:ligatures w14:val="none"/>
        </w:rPr>
        <w:t>A</w:t>
      </w:r>
      <w:r w:rsidR="00EA7549" w:rsidRPr="00EA7549">
        <w:rPr>
          <w:rFonts w:ascii="Arial" w:eastAsia="Times New Roman" w:hAnsi="Arial" w:cs="Arial"/>
          <w:b/>
          <w:bCs/>
          <w:kern w:val="0"/>
          <w:sz w:val="20"/>
          <w:szCs w:val="20"/>
          <w:lang w:eastAsia="nl-NL"/>
          <w14:ligatures w14:val="none"/>
        </w:rPr>
        <w:t>rtikel 3: Functiewaardering en Salaris</w:t>
      </w:r>
    </w:p>
    <w:p w14:paraId="5B74B2B9" w14:textId="7F0AA9DD" w:rsidR="00356D57" w:rsidRPr="00356D57" w:rsidRDefault="00356D57" w:rsidP="00356D57">
      <w:pPr>
        <w:spacing w:before="100" w:beforeAutospacing="1" w:after="100" w:afterAutospacing="1" w:line="240" w:lineRule="auto"/>
        <w:rPr>
          <w:rFonts w:ascii="Arial" w:eastAsia="Times New Roman" w:hAnsi="Arial" w:cs="Arial"/>
          <w:i/>
          <w:iCs/>
          <w:kern w:val="0"/>
          <w:sz w:val="20"/>
          <w:szCs w:val="20"/>
          <w:lang w:eastAsia="nl-NL"/>
          <w14:ligatures w14:val="none"/>
        </w:rPr>
      </w:pPr>
      <w:r w:rsidRPr="00356D57">
        <w:rPr>
          <w:rFonts w:ascii="Arial" w:eastAsia="Times New Roman" w:hAnsi="Arial" w:cs="Arial"/>
          <w:b/>
          <w:bCs/>
          <w:i/>
          <w:iCs/>
          <w:kern w:val="0"/>
          <w:sz w:val="20"/>
          <w:szCs w:val="20"/>
          <w:lang w:eastAsia="nl-NL"/>
          <w14:ligatures w14:val="none"/>
        </w:rPr>
        <w:t>Het belang van een transparante functiewaardering</w:t>
      </w:r>
      <w:r w:rsidR="00BB1956">
        <w:rPr>
          <w:rFonts w:ascii="Arial" w:eastAsia="Times New Roman" w:hAnsi="Arial" w:cs="Arial"/>
          <w:b/>
          <w:bCs/>
          <w:i/>
          <w:iCs/>
          <w:kern w:val="0"/>
          <w:sz w:val="20"/>
          <w:szCs w:val="20"/>
          <w:lang w:eastAsia="nl-NL"/>
          <w14:ligatures w14:val="none"/>
        </w:rPr>
        <w:t xml:space="preserve"> en beloning</w:t>
      </w:r>
      <w:r w:rsidRPr="00356D57">
        <w:rPr>
          <w:rFonts w:ascii="Arial" w:eastAsia="Times New Roman" w:hAnsi="Arial" w:cs="Arial"/>
          <w:b/>
          <w:bCs/>
          <w:i/>
          <w:iCs/>
          <w:kern w:val="0"/>
          <w:sz w:val="20"/>
          <w:szCs w:val="20"/>
          <w:lang w:eastAsia="nl-NL"/>
          <w14:ligatures w14:val="none"/>
        </w:rPr>
        <w:t xml:space="preserve"> </w:t>
      </w:r>
    </w:p>
    <w:p w14:paraId="7AAB0592" w14:textId="51E1138C" w:rsidR="007C218B" w:rsidRDefault="00356D57" w:rsidP="007C218B">
      <w:pPr>
        <w:spacing w:before="100" w:beforeAutospacing="1" w:after="100" w:afterAutospacing="1" w:line="240" w:lineRule="auto"/>
        <w:rPr>
          <w:rFonts w:ascii="Arial" w:eastAsia="Times New Roman" w:hAnsi="Arial" w:cs="Arial"/>
          <w:kern w:val="0"/>
          <w:sz w:val="20"/>
          <w:szCs w:val="20"/>
          <w:lang w:eastAsia="nl-NL"/>
          <w14:ligatures w14:val="none"/>
        </w:rPr>
      </w:pPr>
      <w:r w:rsidRPr="00356D57">
        <w:rPr>
          <w:rFonts w:ascii="Arial" w:eastAsia="Times New Roman" w:hAnsi="Arial" w:cs="Arial"/>
          <w:kern w:val="0"/>
          <w:sz w:val="20"/>
          <w:szCs w:val="20"/>
          <w:lang w:eastAsia="nl-NL"/>
          <w14:ligatures w14:val="none"/>
        </w:rPr>
        <w:t xml:space="preserve">Duidelijkheid over functiewaardering en salaris speelt een belangrijke rol </w:t>
      </w:r>
      <w:r w:rsidRPr="007C218B">
        <w:rPr>
          <w:rFonts w:ascii="Arial" w:eastAsia="Times New Roman" w:hAnsi="Arial" w:cs="Arial"/>
          <w:kern w:val="0"/>
          <w:sz w:val="20"/>
          <w:szCs w:val="20"/>
          <w:lang w:eastAsia="nl-NL"/>
          <w14:ligatures w14:val="none"/>
        </w:rPr>
        <w:t>bij</w:t>
      </w:r>
      <w:r w:rsidRPr="00356D57">
        <w:rPr>
          <w:rFonts w:ascii="Arial" w:eastAsia="Times New Roman" w:hAnsi="Arial" w:cs="Arial"/>
          <w:kern w:val="0"/>
          <w:sz w:val="20"/>
          <w:szCs w:val="20"/>
          <w:lang w:eastAsia="nl-NL"/>
          <w14:ligatures w14:val="none"/>
        </w:rPr>
        <w:t xml:space="preserve"> de werktevredenheid van medewerkers. In de </w:t>
      </w:r>
      <w:proofErr w:type="spellStart"/>
      <w:r w:rsidRPr="00356D57">
        <w:rPr>
          <w:rFonts w:ascii="Arial" w:eastAsia="Times New Roman" w:hAnsi="Arial" w:cs="Arial"/>
          <w:kern w:val="0"/>
          <w:sz w:val="20"/>
          <w:szCs w:val="20"/>
          <w:lang w:eastAsia="nl-NL"/>
          <w14:ligatures w14:val="none"/>
        </w:rPr>
        <w:t>cumelasector</w:t>
      </w:r>
      <w:proofErr w:type="spellEnd"/>
      <w:r w:rsidRPr="00356D57">
        <w:rPr>
          <w:rFonts w:ascii="Arial" w:eastAsia="Times New Roman" w:hAnsi="Arial" w:cs="Arial"/>
          <w:kern w:val="0"/>
          <w:sz w:val="20"/>
          <w:szCs w:val="20"/>
          <w:lang w:eastAsia="nl-NL"/>
          <w14:ligatures w14:val="none"/>
        </w:rPr>
        <w:t xml:space="preserve"> zijn heldere afspraken over de functie, de bijbehorende functiegroep en -schaal en de beloning niet alleen verplicht volgens de cao, maar ook </w:t>
      </w:r>
      <w:r w:rsidRPr="007C218B">
        <w:rPr>
          <w:rFonts w:ascii="Arial" w:eastAsia="Times New Roman" w:hAnsi="Arial" w:cs="Arial"/>
          <w:kern w:val="0"/>
          <w:sz w:val="20"/>
          <w:szCs w:val="20"/>
          <w:lang w:eastAsia="nl-NL"/>
          <w14:ligatures w14:val="none"/>
        </w:rPr>
        <w:t>belangrijk</w:t>
      </w:r>
      <w:r w:rsidRPr="00356D57">
        <w:rPr>
          <w:rFonts w:ascii="Arial" w:eastAsia="Times New Roman" w:hAnsi="Arial" w:cs="Arial"/>
          <w:kern w:val="0"/>
          <w:sz w:val="20"/>
          <w:szCs w:val="20"/>
          <w:lang w:eastAsia="nl-NL"/>
          <w14:ligatures w14:val="none"/>
        </w:rPr>
        <w:t xml:space="preserve"> voor een eerlijke</w:t>
      </w:r>
      <w:r w:rsidR="00FF3AF5">
        <w:rPr>
          <w:rFonts w:ascii="Arial" w:eastAsia="Times New Roman" w:hAnsi="Arial" w:cs="Arial"/>
          <w:kern w:val="0"/>
          <w:sz w:val="20"/>
          <w:szCs w:val="20"/>
          <w:lang w:eastAsia="nl-NL"/>
          <w14:ligatures w14:val="none"/>
        </w:rPr>
        <w:t xml:space="preserve"> waardering voor het werk wat je doet.</w:t>
      </w:r>
    </w:p>
    <w:p w14:paraId="46A15940" w14:textId="0BC40972" w:rsidR="00356D57" w:rsidRPr="00356D57" w:rsidRDefault="00356D57" w:rsidP="007C218B">
      <w:pPr>
        <w:spacing w:before="100" w:beforeAutospacing="1" w:after="100" w:afterAutospacing="1" w:line="240" w:lineRule="auto"/>
        <w:rPr>
          <w:rFonts w:ascii="Arial" w:eastAsia="Times New Roman" w:hAnsi="Arial" w:cs="Arial"/>
          <w:kern w:val="0"/>
          <w:sz w:val="20"/>
          <w:szCs w:val="20"/>
          <w:lang w:eastAsia="nl-NL"/>
          <w14:ligatures w14:val="none"/>
        </w:rPr>
      </w:pPr>
      <w:r w:rsidRPr="00356D57">
        <w:rPr>
          <w:rFonts w:ascii="Arial" w:eastAsia="Times New Roman" w:hAnsi="Arial" w:cs="Arial"/>
          <w:b/>
          <w:bCs/>
          <w:kern w:val="0"/>
          <w:sz w:val="20"/>
          <w:szCs w:val="20"/>
          <w:lang w:eastAsia="nl-NL"/>
          <w14:ligatures w14:val="none"/>
        </w:rPr>
        <w:t>Functiewaardering volgens de cao</w:t>
      </w:r>
    </w:p>
    <w:p w14:paraId="36E9C497" w14:textId="24C52BE5" w:rsidR="00356D57" w:rsidRPr="00356D57" w:rsidRDefault="00356D57" w:rsidP="00356D57">
      <w:pPr>
        <w:spacing w:before="100" w:beforeAutospacing="1" w:after="100" w:afterAutospacing="1" w:line="240" w:lineRule="auto"/>
        <w:rPr>
          <w:rFonts w:ascii="Arial" w:eastAsia="Times New Roman" w:hAnsi="Arial" w:cs="Arial"/>
          <w:kern w:val="0"/>
          <w:sz w:val="20"/>
          <w:szCs w:val="20"/>
          <w:lang w:eastAsia="nl-NL"/>
          <w14:ligatures w14:val="none"/>
        </w:rPr>
      </w:pPr>
      <w:r w:rsidRPr="00356D57">
        <w:rPr>
          <w:rFonts w:ascii="Arial" w:eastAsia="Times New Roman" w:hAnsi="Arial" w:cs="Arial"/>
          <w:kern w:val="0"/>
          <w:sz w:val="20"/>
          <w:szCs w:val="20"/>
          <w:lang w:eastAsia="nl-NL"/>
          <w14:ligatures w14:val="none"/>
        </w:rPr>
        <w:t xml:space="preserve">In de cao Groen, Grond en Infrastructuur is vastgelegd dat werkgevers verplicht zijn om elke werknemer in te delen in een functiegroep op basis van het functiehandboek "Referentiefuncties Groen, Grond en Infrastructuur". </w:t>
      </w:r>
      <w:hyperlink r:id="rId8" w:history="1">
        <w:r w:rsidRPr="007C218B">
          <w:rPr>
            <w:rStyle w:val="Hyperlink"/>
            <w:rFonts w:ascii="Arial" w:hAnsi="Arial" w:cs="Arial"/>
            <w:sz w:val="20"/>
            <w:szCs w:val="20"/>
          </w:rPr>
          <w:t xml:space="preserve">Referentiefuncties Groen, grond en </w:t>
        </w:r>
        <w:proofErr w:type="spellStart"/>
        <w:r w:rsidRPr="007C218B">
          <w:rPr>
            <w:rStyle w:val="Hyperlink"/>
            <w:rFonts w:ascii="Arial" w:hAnsi="Arial" w:cs="Arial"/>
            <w:sz w:val="20"/>
            <w:szCs w:val="20"/>
          </w:rPr>
          <w:t>infrastructuur</w:t>
        </w:r>
      </w:hyperlink>
      <w:r w:rsidRPr="007C218B">
        <w:rPr>
          <w:rFonts w:ascii="Arial" w:hAnsi="Arial" w:cs="Arial"/>
          <w:sz w:val="20"/>
          <w:szCs w:val="20"/>
        </w:rPr>
        <w:t>.</w:t>
      </w:r>
      <w:r w:rsidRPr="00356D57">
        <w:rPr>
          <w:rFonts w:ascii="Arial" w:eastAsia="Times New Roman" w:hAnsi="Arial" w:cs="Arial"/>
          <w:kern w:val="0"/>
          <w:sz w:val="20"/>
          <w:szCs w:val="20"/>
          <w:lang w:eastAsia="nl-NL"/>
          <w14:ligatures w14:val="none"/>
        </w:rPr>
        <w:t>Dit</w:t>
      </w:r>
      <w:proofErr w:type="spellEnd"/>
      <w:r w:rsidRPr="00356D57">
        <w:rPr>
          <w:rFonts w:ascii="Arial" w:eastAsia="Times New Roman" w:hAnsi="Arial" w:cs="Arial"/>
          <w:kern w:val="0"/>
          <w:sz w:val="20"/>
          <w:szCs w:val="20"/>
          <w:lang w:eastAsia="nl-NL"/>
          <w14:ligatures w14:val="none"/>
        </w:rPr>
        <w:t xml:space="preserve"> handboek, speciaal voor de </w:t>
      </w:r>
      <w:proofErr w:type="spellStart"/>
      <w:r w:rsidRPr="00356D57">
        <w:rPr>
          <w:rFonts w:ascii="Arial" w:eastAsia="Times New Roman" w:hAnsi="Arial" w:cs="Arial"/>
          <w:kern w:val="0"/>
          <w:sz w:val="20"/>
          <w:szCs w:val="20"/>
          <w:lang w:eastAsia="nl-NL"/>
          <w14:ligatures w14:val="none"/>
        </w:rPr>
        <w:t>cumelasector</w:t>
      </w:r>
      <w:proofErr w:type="spellEnd"/>
      <w:r w:rsidRPr="00356D57">
        <w:rPr>
          <w:rFonts w:ascii="Arial" w:eastAsia="Times New Roman" w:hAnsi="Arial" w:cs="Arial"/>
          <w:kern w:val="0"/>
          <w:sz w:val="20"/>
          <w:szCs w:val="20"/>
          <w:lang w:eastAsia="nl-NL"/>
          <w14:ligatures w14:val="none"/>
        </w:rPr>
        <w:t>, bevat een systeem van 22 referentiefuncties en 9 afgeleide functiebeschrijvingen met niveau-onderscheidende kenmerken. Een referentiefunctie dient als voorbeeldfunctie, wat het makkelijker maakt om functies binnen jouw bedrijf te vergelijken met een standaard, zodat iedereen eerlijk wordt ingedeeld. Omdat de functiegroep direct invloed heeft op het salaris, is het belangrijk om deze indeling zorgvuldig te maken.</w:t>
      </w:r>
    </w:p>
    <w:p w14:paraId="4127B49D" w14:textId="056A4756" w:rsidR="00356D57" w:rsidRPr="00356D57" w:rsidRDefault="00356D57" w:rsidP="00356D57">
      <w:pPr>
        <w:spacing w:before="100" w:beforeAutospacing="1" w:after="100" w:afterAutospacing="1" w:line="240" w:lineRule="auto"/>
        <w:rPr>
          <w:rFonts w:ascii="Arial" w:eastAsia="Times New Roman" w:hAnsi="Arial" w:cs="Arial"/>
          <w:kern w:val="0"/>
          <w:sz w:val="20"/>
          <w:szCs w:val="20"/>
          <w:lang w:eastAsia="nl-NL"/>
          <w14:ligatures w14:val="none"/>
        </w:rPr>
      </w:pPr>
      <w:r w:rsidRPr="00356D57">
        <w:rPr>
          <w:rFonts w:ascii="Arial" w:eastAsia="Times New Roman" w:hAnsi="Arial" w:cs="Arial"/>
          <w:kern w:val="0"/>
          <w:sz w:val="20"/>
          <w:szCs w:val="20"/>
          <w:lang w:eastAsia="nl-NL"/>
          <w14:ligatures w14:val="none"/>
        </w:rPr>
        <w:t xml:space="preserve">Vind je het als werkgever lastig om iemand in te delen? Bel gerust de </w:t>
      </w:r>
      <w:r w:rsidR="00BB1956" w:rsidRPr="00356D57">
        <w:rPr>
          <w:rFonts w:ascii="Arial" w:eastAsia="Times New Roman" w:hAnsi="Arial" w:cs="Arial"/>
          <w:kern w:val="0"/>
          <w:sz w:val="20"/>
          <w:szCs w:val="20"/>
          <w:lang w:eastAsia="nl-NL"/>
          <w14:ligatures w14:val="none"/>
        </w:rPr>
        <w:t>Ondernemerslijn</w:t>
      </w:r>
      <w:r w:rsidRPr="00356D57">
        <w:rPr>
          <w:rFonts w:ascii="Arial" w:eastAsia="Times New Roman" w:hAnsi="Arial" w:cs="Arial"/>
          <w:kern w:val="0"/>
          <w:sz w:val="20"/>
          <w:szCs w:val="20"/>
          <w:lang w:eastAsia="nl-NL"/>
          <w14:ligatures w14:val="none"/>
        </w:rPr>
        <w:t xml:space="preserve"> van Cumela of raadpleeg het functiehandboek om de juiste functiegroep en salarisschaal te bepalen.</w:t>
      </w:r>
    </w:p>
    <w:p w14:paraId="2B48CA1F" w14:textId="2E27A520" w:rsidR="00356D57" w:rsidRPr="00356D57" w:rsidRDefault="00356D57" w:rsidP="00356D57">
      <w:pPr>
        <w:spacing w:before="100" w:beforeAutospacing="1" w:after="100" w:afterAutospacing="1" w:line="240" w:lineRule="auto"/>
        <w:rPr>
          <w:rFonts w:ascii="Arial" w:eastAsia="Times New Roman" w:hAnsi="Arial" w:cs="Arial"/>
          <w:kern w:val="0"/>
          <w:sz w:val="20"/>
          <w:szCs w:val="20"/>
          <w:lang w:eastAsia="nl-NL"/>
          <w14:ligatures w14:val="none"/>
        </w:rPr>
      </w:pPr>
      <w:r w:rsidRPr="00356D57">
        <w:rPr>
          <w:rFonts w:ascii="Arial" w:eastAsia="Times New Roman" w:hAnsi="Arial" w:cs="Arial"/>
          <w:kern w:val="0"/>
          <w:sz w:val="20"/>
          <w:szCs w:val="20"/>
          <w:lang w:eastAsia="nl-NL"/>
          <w14:ligatures w14:val="none"/>
        </w:rPr>
        <w:t xml:space="preserve">De referentiefuncties </w:t>
      </w:r>
      <w:r w:rsidRPr="007C218B">
        <w:rPr>
          <w:rFonts w:ascii="Arial" w:eastAsia="Times New Roman" w:hAnsi="Arial" w:cs="Arial"/>
          <w:kern w:val="0"/>
          <w:sz w:val="20"/>
          <w:szCs w:val="20"/>
          <w:lang w:eastAsia="nl-NL"/>
          <w14:ligatures w14:val="none"/>
        </w:rPr>
        <w:t xml:space="preserve">zijn in te delen in drie </w:t>
      </w:r>
      <w:r w:rsidR="007C218B" w:rsidRPr="007C218B">
        <w:rPr>
          <w:rFonts w:ascii="Arial" w:eastAsia="Times New Roman" w:hAnsi="Arial" w:cs="Arial"/>
          <w:kern w:val="0"/>
          <w:sz w:val="20"/>
          <w:szCs w:val="20"/>
          <w:lang w:eastAsia="nl-NL"/>
          <w14:ligatures w14:val="none"/>
        </w:rPr>
        <w:t>categorieën</w:t>
      </w:r>
      <w:r w:rsidRPr="007C218B">
        <w:rPr>
          <w:rFonts w:ascii="Arial" w:eastAsia="Times New Roman" w:hAnsi="Arial" w:cs="Arial"/>
          <w:kern w:val="0"/>
          <w:sz w:val="20"/>
          <w:szCs w:val="20"/>
          <w:lang w:eastAsia="nl-NL"/>
          <w14:ligatures w14:val="none"/>
        </w:rPr>
        <w:t>. U</w:t>
      </w:r>
      <w:r w:rsidRPr="00356D57">
        <w:rPr>
          <w:rFonts w:ascii="Arial" w:eastAsia="Times New Roman" w:hAnsi="Arial" w:cs="Arial"/>
          <w:kern w:val="0"/>
          <w:sz w:val="20"/>
          <w:szCs w:val="20"/>
          <w:lang w:eastAsia="nl-NL"/>
          <w14:ligatures w14:val="none"/>
        </w:rPr>
        <w:t xml:space="preserve">itvoerende functies zoals </w:t>
      </w:r>
      <w:r w:rsidRPr="007C218B">
        <w:rPr>
          <w:rFonts w:ascii="Arial" w:eastAsia="Times New Roman" w:hAnsi="Arial" w:cs="Arial"/>
          <w:kern w:val="0"/>
          <w:sz w:val="20"/>
          <w:szCs w:val="20"/>
          <w:lang w:eastAsia="nl-NL"/>
          <w14:ligatures w14:val="none"/>
        </w:rPr>
        <w:t xml:space="preserve">een </w:t>
      </w:r>
      <w:r w:rsidRPr="00356D57">
        <w:rPr>
          <w:rFonts w:ascii="Arial" w:eastAsia="Times New Roman" w:hAnsi="Arial" w:cs="Arial"/>
          <w:kern w:val="0"/>
          <w:sz w:val="20"/>
          <w:szCs w:val="20"/>
          <w:lang w:eastAsia="nl-NL"/>
          <w14:ligatures w14:val="none"/>
        </w:rPr>
        <w:t xml:space="preserve">grondwerker </w:t>
      </w:r>
      <w:r w:rsidRPr="007C218B">
        <w:rPr>
          <w:rFonts w:ascii="Arial" w:eastAsia="Times New Roman" w:hAnsi="Arial" w:cs="Arial"/>
          <w:kern w:val="0"/>
          <w:sz w:val="20"/>
          <w:szCs w:val="20"/>
          <w:lang w:eastAsia="nl-NL"/>
          <w14:ligatures w14:val="none"/>
        </w:rPr>
        <w:t>of een</w:t>
      </w:r>
      <w:r w:rsidRPr="00356D57">
        <w:rPr>
          <w:rFonts w:ascii="Arial" w:eastAsia="Times New Roman" w:hAnsi="Arial" w:cs="Arial"/>
          <w:kern w:val="0"/>
          <w:sz w:val="20"/>
          <w:szCs w:val="20"/>
          <w:lang w:eastAsia="nl-NL"/>
          <w14:ligatures w14:val="none"/>
        </w:rPr>
        <w:t xml:space="preserve"> machinist/tractorchauffeur, ondersteunende functies zoals </w:t>
      </w:r>
      <w:r w:rsidR="007C218B" w:rsidRPr="007C218B">
        <w:rPr>
          <w:rFonts w:ascii="Arial" w:eastAsia="Times New Roman" w:hAnsi="Arial" w:cs="Arial"/>
          <w:kern w:val="0"/>
          <w:sz w:val="20"/>
          <w:szCs w:val="20"/>
          <w:lang w:eastAsia="nl-NL"/>
          <w14:ligatures w14:val="none"/>
        </w:rPr>
        <w:t xml:space="preserve">een </w:t>
      </w:r>
      <w:r w:rsidRPr="00356D57">
        <w:rPr>
          <w:rFonts w:ascii="Arial" w:eastAsia="Times New Roman" w:hAnsi="Arial" w:cs="Arial"/>
          <w:kern w:val="0"/>
          <w:sz w:val="20"/>
          <w:szCs w:val="20"/>
          <w:lang w:eastAsia="nl-NL"/>
          <w14:ligatures w14:val="none"/>
        </w:rPr>
        <w:t>medewerker bedrijfsbureau</w:t>
      </w:r>
      <w:r w:rsidRPr="007C218B">
        <w:rPr>
          <w:rFonts w:ascii="Arial" w:eastAsia="Times New Roman" w:hAnsi="Arial" w:cs="Arial"/>
          <w:kern w:val="0"/>
          <w:sz w:val="20"/>
          <w:szCs w:val="20"/>
          <w:lang w:eastAsia="nl-NL"/>
          <w14:ligatures w14:val="none"/>
        </w:rPr>
        <w:t xml:space="preserve"> of een </w:t>
      </w:r>
      <w:r w:rsidR="007C218B" w:rsidRPr="007C218B">
        <w:rPr>
          <w:rFonts w:ascii="Arial" w:eastAsia="Times New Roman" w:hAnsi="Arial" w:cs="Arial"/>
          <w:kern w:val="0"/>
          <w:sz w:val="20"/>
          <w:szCs w:val="20"/>
          <w:lang w:eastAsia="nl-NL"/>
          <w14:ligatures w14:val="none"/>
        </w:rPr>
        <w:t>H</w:t>
      </w:r>
      <w:r w:rsidRPr="00356D57">
        <w:rPr>
          <w:rFonts w:ascii="Arial" w:eastAsia="Times New Roman" w:hAnsi="Arial" w:cs="Arial"/>
          <w:kern w:val="0"/>
          <w:sz w:val="20"/>
          <w:szCs w:val="20"/>
          <w:lang w:eastAsia="nl-NL"/>
          <w14:ligatures w14:val="none"/>
        </w:rPr>
        <w:t xml:space="preserve">oofd </w:t>
      </w:r>
      <w:r w:rsidR="007C218B" w:rsidRPr="007C218B">
        <w:rPr>
          <w:rFonts w:ascii="Arial" w:eastAsia="Times New Roman" w:hAnsi="Arial" w:cs="Arial"/>
          <w:kern w:val="0"/>
          <w:sz w:val="20"/>
          <w:szCs w:val="20"/>
          <w:lang w:eastAsia="nl-NL"/>
          <w14:ligatures w14:val="none"/>
        </w:rPr>
        <w:t>t</w:t>
      </w:r>
      <w:r w:rsidRPr="00356D57">
        <w:rPr>
          <w:rFonts w:ascii="Arial" w:eastAsia="Times New Roman" w:hAnsi="Arial" w:cs="Arial"/>
          <w:kern w:val="0"/>
          <w:sz w:val="20"/>
          <w:szCs w:val="20"/>
          <w:lang w:eastAsia="nl-NL"/>
          <w14:ligatures w14:val="none"/>
        </w:rPr>
        <w:t xml:space="preserve">echnische </w:t>
      </w:r>
      <w:r w:rsidR="007C218B" w:rsidRPr="007C218B">
        <w:rPr>
          <w:rFonts w:ascii="Arial" w:eastAsia="Times New Roman" w:hAnsi="Arial" w:cs="Arial"/>
          <w:kern w:val="0"/>
          <w:sz w:val="20"/>
          <w:szCs w:val="20"/>
          <w:lang w:eastAsia="nl-NL"/>
          <w14:ligatures w14:val="none"/>
        </w:rPr>
        <w:t>d</w:t>
      </w:r>
      <w:r w:rsidRPr="00356D57">
        <w:rPr>
          <w:rFonts w:ascii="Arial" w:eastAsia="Times New Roman" w:hAnsi="Arial" w:cs="Arial"/>
          <w:kern w:val="0"/>
          <w:sz w:val="20"/>
          <w:szCs w:val="20"/>
          <w:lang w:eastAsia="nl-NL"/>
          <w14:ligatures w14:val="none"/>
        </w:rPr>
        <w:t xml:space="preserve">ienst. </w:t>
      </w:r>
      <w:r w:rsidRPr="007C218B">
        <w:rPr>
          <w:rFonts w:ascii="Arial" w:eastAsia="Times New Roman" w:hAnsi="Arial" w:cs="Arial"/>
          <w:kern w:val="0"/>
          <w:sz w:val="20"/>
          <w:szCs w:val="20"/>
          <w:lang w:eastAsia="nl-NL"/>
          <w14:ligatures w14:val="none"/>
        </w:rPr>
        <w:t xml:space="preserve">Of staffuncties zoals een HR adviseur. </w:t>
      </w:r>
      <w:r w:rsidRPr="00356D57">
        <w:rPr>
          <w:rFonts w:ascii="Arial" w:eastAsia="Times New Roman" w:hAnsi="Arial" w:cs="Arial"/>
          <w:kern w:val="0"/>
          <w:sz w:val="20"/>
          <w:szCs w:val="20"/>
          <w:lang w:eastAsia="nl-NL"/>
          <w14:ligatures w14:val="none"/>
        </w:rPr>
        <w:t xml:space="preserve">Deze referentiefuncties kun je </w:t>
      </w:r>
      <w:r w:rsidR="00BB1956">
        <w:rPr>
          <w:rFonts w:ascii="Arial" w:eastAsia="Times New Roman" w:hAnsi="Arial" w:cs="Arial"/>
          <w:kern w:val="0"/>
          <w:sz w:val="20"/>
          <w:szCs w:val="20"/>
          <w:lang w:eastAsia="nl-NL"/>
          <w14:ligatures w14:val="none"/>
        </w:rPr>
        <w:t xml:space="preserve">ook </w:t>
      </w:r>
      <w:r w:rsidRPr="00356D57">
        <w:rPr>
          <w:rFonts w:ascii="Arial" w:eastAsia="Times New Roman" w:hAnsi="Arial" w:cs="Arial"/>
          <w:kern w:val="0"/>
          <w:sz w:val="20"/>
          <w:szCs w:val="20"/>
          <w:lang w:eastAsia="nl-NL"/>
          <w14:ligatures w14:val="none"/>
        </w:rPr>
        <w:t xml:space="preserve">gebruiken om </w:t>
      </w:r>
      <w:r w:rsidR="00BB1956">
        <w:rPr>
          <w:rFonts w:ascii="Arial" w:eastAsia="Times New Roman" w:hAnsi="Arial" w:cs="Arial"/>
          <w:kern w:val="0"/>
          <w:sz w:val="20"/>
          <w:szCs w:val="20"/>
          <w:lang w:eastAsia="nl-NL"/>
          <w14:ligatures w14:val="none"/>
        </w:rPr>
        <w:t xml:space="preserve">een </w:t>
      </w:r>
      <w:r w:rsidRPr="00356D57">
        <w:rPr>
          <w:rFonts w:ascii="Arial" w:eastAsia="Times New Roman" w:hAnsi="Arial" w:cs="Arial"/>
          <w:kern w:val="0"/>
          <w:sz w:val="20"/>
          <w:szCs w:val="20"/>
          <w:lang w:eastAsia="nl-NL"/>
          <w14:ligatures w14:val="none"/>
        </w:rPr>
        <w:t>bedrijfsfunctie-omschrijvingen te maken</w:t>
      </w:r>
      <w:r w:rsidR="00BB1956">
        <w:rPr>
          <w:rFonts w:ascii="Arial" w:eastAsia="Times New Roman" w:hAnsi="Arial" w:cs="Arial"/>
          <w:kern w:val="0"/>
          <w:sz w:val="20"/>
          <w:szCs w:val="20"/>
          <w:lang w:eastAsia="nl-NL"/>
          <w14:ligatures w14:val="none"/>
        </w:rPr>
        <w:t xml:space="preserve">. </w:t>
      </w:r>
      <w:r w:rsidRPr="00356D57">
        <w:rPr>
          <w:rFonts w:ascii="Arial" w:eastAsia="Times New Roman" w:hAnsi="Arial" w:cs="Arial"/>
          <w:kern w:val="0"/>
          <w:sz w:val="20"/>
          <w:szCs w:val="20"/>
          <w:lang w:eastAsia="nl-NL"/>
          <w14:ligatures w14:val="none"/>
        </w:rPr>
        <w:t>Elke functiegroep heeft een gekoppelde salarisschaal en een cao-loon.</w:t>
      </w:r>
    </w:p>
    <w:p w14:paraId="227ECDFF" w14:textId="77777777" w:rsidR="00356D57" w:rsidRPr="00356D57" w:rsidRDefault="00356D57" w:rsidP="00356D57">
      <w:pPr>
        <w:spacing w:before="100" w:beforeAutospacing="1" w:after="100" w:afterAutospacing="1" w:line="240" w:lineRule="auto"/>
        <w:outlineLvl w:val="2"/>
        <w:rPr>
          <w:rFonts w:ascii="Arial" w:eastAsia="Times New Roman" w:hAnsi="Arial" w:cs="Arial"/>
          <w:b/>
          <w:bCs/>
          <w:kern w:val="0"/>
          <w:sz w:val="20"/>
          <w:szCs w:val="20"/>
          <w:lang w:eastAsia="nl-NL"/>
          <w14:ligatures w14:val="none"/>
        </w:rPr>
      </w:pPr>
      <w:r w:rsidRPr="00356D57">
        <w:rPr>
          <w:rFonts w:ascii="Arial" w:eastAsia="Times New Roman" w:hAnsi="Arial" w:cs="Arial"/>
          <w:b/>
          <w:bCs/>
          <w:kern w:val="0"/>
          <w:sz w:val="20"/>
          <w:szCs w:val="20"/>
          <w:lang w:eastAsia="nl-NL"/>
          <w14:ligatures w14:val="none"/>
        </w:rPr>
        <w:t>Marktwerking bij krapte op de arbeidsmarkt</w:t>
      </w:r>
    </w:p>
    <w:p w14:paraId="75B17518" w14:textId="7A0ED218" w:rsidR="00356D57" w:rsidRPr="00356D57" w:rsidRDefault="00356D57" w:rsidP="00356D57">
      <w:pPr>
        <w:spacing w:before="100" w:beforeAutospacing="1" w:after="100" w:afterAutospacing="1" w:line="240" w:lineRule="auto"/>
        <w:rPr>
          <w:rFonts w:ascii="Arial" w:eastAsia="Times New Roman" w:hAnsi="Arial" w:cs="Arial"/>
          <w:kern w:val="0"/>
          <w:sz w:val="20"/>
          <w:szCs w:val="20"/>
          <w:lang w:eastAsia="nl-NL"/>
          <w14:ligatures w14:val="none"/>
        </w:rPr>
      </w:pPr>
      <w:r w:rsidRPr="00356D57">
        <w:rPr>
          <w:rFonts w:ascii="Arial" w:eastAsia="Times New Roman" w:hAnsi="Arial" w:cs="Arial"/>
          <w:kern w:val="0"/>
          <w:sz w:val="20"/>
          <w:szCs w:val="20"/>
          <w:lang w:eastAsia="nl-NL"/>
          <w14:ligatures w14:val="none"/>
        </w:rPr>
        <w:t>De huidige arbeidsmarkt is krap, vooral in functies waarvoor vakmanschap en specialistische kennis vereist zijn. In sommige gevallen kan het nodig zijn om boven de cao-tabellen iets extra’s te bieden om goede mensen aan te trekken of te behouden. Een persoonlijke toeslag bovenop het cao-loon kan</w:t>
      </w:r>
      <w:r w:rsidR="00BB1956">
        <w:rPr>
          <w:rFonts w:ascii="Arial" w:eastAsia="Times New Roman" w:hAnsi="Arial" w:cs="Arial"/>
          <w:kern w:val="0"/>
          <w:sz w:val="20"/>
          <w:szCs w:val="20"/>
          <w:lang w:eastAsia="nl-NL"/>
          <w14:ligatures w14:val="none"/>
        </w:rPr>
        <w:t xml:space="preserve"> </w:t>
      </w:r>
      <w:r w:rsidRPr="00356D57">
        <w:rPr>
          <w:rFonts w:ascii="Arial" w:eastAsia="Times New Roman" w:hAnsi="Arial" w:cs="Arial"/>
          <w:kern w:val="0"/>
          <w:sz w:val="20"/>
          <w:szCs w:val="20"/>
          <w:lang w:eastAsia="nl-NL"/>
          <w14:ligatures w14:val="none"/>
        </w:rPr>
        <w:t>een oplossing zijn, maar het is belangrijk om hieraan ook doelstellingen te koppelen.</w:t>
      </w:r>
    </w:p>
    <w:p w14:paraId="541B43BB" w14:textId="77777777" w:rsidR="00BB1956" w:rsidRDefault="00356D57" w:rsidP="00BB1956">
      <w:pPr>
        <w:spacing w:before="100" w:beforeAutospacing="1" w:after="100" w:afterAutospacing="1" w:line="240" w:lineRule="auto"/>
        <w:rPr>
          <w:rFonts w:ascii="Arial" w:eastAsia="Times New Roman" w:hAnsi="Arial" w:cs="Arial"/>
          <w:kern w:val="0"/>
          <w:sz w:val="20"/>
          <w:szCs w:val="20"/>
          <w:lang w:eastAsia="nl-NL"/>
          <w14:ligatures w14:val="none"/>
        </w:rPr>
      </w:pPr>
      <w:r w:rsidRPr="00356D57">
        <w:rPr>
          <w:rFonts w:ascii="Arial" w:eastAsia="Times New Roman" w:hAnsi="Arial" w:cs="Arial"/>
          <w:b/>
          <w:bCs/>
          <w:kern w:val="0"/>
          <w:sz w:val="20"/>
          <w:szCs w:val="20"/>
          <w:lang w:eastAsia="nl-NL"/>
          <w14:ligatures w14:val="none"/>
        </w:rPr>
        <w:t>Voorbeeld:</w:t>
      </w:r>
      <w:r w:rsidRPr="00356D57">
        <w:rPr>
          <w:rFonts w:ascii="Arial" w:eastAsia="Times New Roman" w:hAnsi="Arial" w:cs="Arial"/>
          <w:kern w:val="0"/>
          <w:sz w:val="20"/>
          <w:szCs w:val="20"/>
          <w:lang w:eastAsia="nl-NL"/>
          <w14:ligatures w14:val="none"/>
        </w:rPr>
        <w:br/>
        <w:t>Een grondwerker die naast zijn reguliere taken ook helpt bij het inwerken van nieuwe medewerkers kan hiervoor een persoonlijke toeslag krijgen. Deze verhoging past bij de verwachting van de werkgever dat hij een actieve rol gaat spelen in de begeleiding van nieuw personeel.</w:t>
      </w:r>
    </w:p>
    <w:p w14:paraId="19EE0D8E" w14:textId="5C4EBFA7" w:rsidR="00356D57" w:rsidRPr="00356D57" w:rsidRDefault="00356D57" w:rsidP="00BB1956">
      <w:pPr>
        <w:spacing w:before="100" w:beforeAutospacing="1" w:after="100" w:afterAutospacing="1" w:line="240" w:lineRule="auto"/>
        <w:rPr>
          <w:rFonts w:ascii="Arial" w:eastAsia="Times New Roman" w:hAnsi="Arial" w:cs="Arial"/>
          <w:kern w:val="0"/>
          <w:sz w:val="20"/>
          <w:szCs w:val="20"/>
          <w:lang w:eastAsia="nl-NL"/>
          <w14:ligatures w14:val="none"/>
        </w:rPr>
      </w:pPr>
      <w:r w:rsidRPr="00356D57">
        <w:rPr>
          <w:rFonts w:ascii="Arial" w:eastAsia="Times New Roman" w:hAnsi="Arial" w:cs="Arial"/>
          <w:b/>
          <w:bCs/>
          <w:kern w:val="0"/>
          <w:sz w:val="20"/>
          <w:szCs w:val="20"/>
          <w:lang w:eastAsia="nl-NL"/>
          <w14:ligatures w14:val="none"/>
        </w:rPr>
        <w:t>Arbeidsovereenkomst: heldere afspraken vastleggen</w:t>
      </w:r>
    </w:p>
    <w:p w14:paraId="0D7E0DC0" w14:textId="77777777" w:rsidR="00BB1956" w:rsidRDefault="00356D57" w:rsidP="00BB1956">
      <w:pPr>
        <w:spacing w:before="100" w:beforeAutospacing="1" w:after="100" w:afterAutospacing="1" w:line="240" w:lineRule="auto"/>
        <w:rPr>
          <w:rFonts w:ascii="Arial" w:eastAsia="Times New Roman" w:hAnsi="Arial" w:cs="Arial"/>
          <w:kern w:val="0"/>
          <w:sz w:val="20"/>
          <w:szCs w:val="20"/>
          <w:lang w:eastAsia="nl-NL"/>
          <w14:ligatures w14:val="none"/>
        </w:rPr>
      </w:pPr>
      <w:r w:rsidRPr="00356D57">
        <w:rPr>
          <w:rFonts w:ascii="Arial" w:eastAsia="Times New Roman" w:hAnsi="Arial" w:cs="Arial"/>
          <w:kern w:val="0"/>
          <w:sz w:val="20"/>
          <w:szCs w:val="20"/>
          <w:lang w:eastAsia="nl-NL"/>
          <w14:ligatures w14:val="none"/>
        </w:rPr>
        <w:t xml:space="preserve">Een arbeidsovereenkomst legt de afspraken tussen werkgever en werknemer duidelijk vast. Het is belangrijk dat beide partijen deze overeenkomst ondertekenen voordat het werk begint. In de overeenkomst moeten zaken als de duur van het contract (bepaalde of onbepaalde tijd), het aantal werkuren en het salaris vermeld staan. Het is </w:t>
      </w:r>
      <w:r w:rsidR="007C218B" w:rsidRPr="007C218B">
        <w:rPr>
          <w:rFonts w:ascii="Arial" w:eastAsia="Times New Roman" w:hAnsi="Arial" w:cs="Arial"/>
          <w:kern w:val="0"/>
          <w:sz w:val="20"/>
          <w:szCs w:val="20"/>
          <w:lang w:eastAsia="nl-NL"/>
          <w14:ligatures w14:val="none"/>
        </w:rPr>
        <w:t xml:space="preserve">belangrijk </w:t>
      </w:r>
      <w:r w:rsidRPr="00356D57">
        <w:rPr>
          <w:rFonts w:ascii="Arial" w:eastAsia="Times New Roman" w:hAnsi="Arial" w:cs="Arial"/>
          <w:kern w:val="0"/>
          <w:sz w:val="20"/>
          <w:szCs w:val="20"/>
          <w:lang w:eastAsia="nl-NL"/>
          <w14:ligatures w14:val="none"/>
        </w:rPr>
        <w:t>om ook de referentiefunctie en de bijbehorende functiegroep en salarisschaal op te nemen, zodat alles transparant is en er later geen onduidelijkheden ontstaan.</w:t>
      </w:r>
    </w:p>
    <w:p w14:paraId="527DA0B7" w14:textId="32E4C59E" w:rsidR="00356D57" w:rsidRPr="00356D57" w:rsidRDefault="00356D57" w:rsidP="00BB1956">
      <w:pPr>
        <w:spacing w:before="100" w:beforeAutospacing="1" w:after="100" w:afterAutospacing="1" w:line="240" w:lineRule="auto"/>
        <w:rPr>
          <w:rFonts w:ascii="Arial" w:eastAsia="Times New Roman" w:hAnsi="Arial" w:cs="Arial"/>
          <w:kern w:val="0"/>
          <w:sz w:val="20"/>
          <w:szCs w:val="20"/>
          <w:lang w:eastAsia="nl-NL"/>
          <w14:ligatures w14:val="none"/>
        </w:rPr>
      </w:pPr>
      <w:r w:rsidRPr="00356D57">
        <w:rPr>
          <w:rFonts w:ascii="Arial" w:eastAsia="Times New Roman" w:hAnsi="Arial" w:cs="Arial"/>
          <w:b/>
          <w:bCs/>
          <w:kern w:val="0"/>
          <w:sz w:val="20"/>
          <w:szCs w:val="20"/>
          <w:lang w:eastAsia="nl-NL"/>
          <w14:ligatures w14:val="none"/>
        </w:rPr>
        <w:t>Transparantie en groei voor werknemers</w:t>
      </w:r>
    </w:p>
    <w:p w14:paraId="388B5CCE" w14:textId="3737DC99" w:rsidR="00356D57" w:rsidRPr="00356D57" w:rsidRDefault="00356D57" w:rsidP="00356D57">
      <w:pPr>
        <w:spacing w:before="100" w:beforeAutospacing="1" w:after="100" w:afterAutospacing="1" w:line="240" w:lineRule="auto"/>
        <w:rPr>
          <w:rFonts w:ascii="Arial" w:eastAsia="Times New Roman" w:hAnsi="Arial" w:cs="Arial"/>
          <w:kern w:val="0"/>
          <w:sz w:val="20"/>
          <w:szCs w:val="20"/>
          <w:lang w:eastAsia="nl-NL"/>
          <w14:ligatures w14:val="none"/>
        </w:rPr>
      </w:pPr>
      <w:r w:rsidRPr="00356D57">
        <w:rPr>
          <w:rFonts w:ascii="Arial" w:eastAsia="Times New Roman" w:hAnsi="Arial" w:cs="Arial"/>
          <w:kern w:val="0"/>
          <w:sz w:val="20"/>
          <w:szCs w:val="20"/>
          <w:lang w:eastAsia="nl-NL"/>
          <w14:ligatures w14:val="none"/>
        </w:rPr>
        <w:t xml:space="preserve">Voor </w:t>
      </w:r>
      <w:r w:rsidR="00F379B4">
        <w:rPr>
          <w:rFonts w:ascii="Arial" w:eastAsia="Times New Roman" w:hAnsi="Arial" w:cs="Arial"/>
          <w:kern w:val="0"/>
          <w:sz w:val="20"/>
          <w:szCs w:val="20"/>
          <w:lang w:eastAsia="nl-NL"/>
          <w14:ligatures w14:val="none"/>
        </w:rPr>
        <w:t xml:space="preserve">jou als </w:t>
      </w:r>
      <w:r w:rsidRPr="00356D57">
        <w:rPr>
          <w:rFonts w:ascii="Arial" w:eastAsia="Times New Roman" w:hAnsi="Arial" w:cs="Arial"/>
          <w:kern w:val="0"/>
          <w:sz w:val="20"/>
          <w:szCs w:val="20"/>
          <w:lang w:eastAsia="nl-NL"/>
          <w14:ligatures w14:val="none"/>
        </w:rPr>
        <w:t xml:space="preserve">werknemer is het </w:t>
      </w:r>
      <w:r w:rsidR="00F379B4">
        <w:rPr>
          <w:rFonts w:ascii="Arial" w:eastAsia="Times New Roman" w:hAnsi="Arial" w:cs="Arial"/>
          <w:kern w:val="0"/>
          <w:sz w:val="20"/>
          <w:szCs w:val="20"/>
          <w:lang w:eastAsia="nl-NL"/>
          <w14:ligatures w14:val="none"/>
        </w:rPr>
        <w:t>goed</w:t>
      </w:r>
      <w:r w:rsidRPr="00356D57">
        <w:rPr>
          <w:rFonts w:ascii="Arial" w:eastAsia="Times New Roman" w:hAnsi="Arial" w:cs="Arial"/>
          <w:kern w:val="0"/>
          <w:sz w:val="20"/>
          <w:szCs w:val="20"/>
          <w:lang w:eastAsia="nl-NL"/>
          <w14:ligatures w14:val="none"/>
        </w:rPr>
        <w:t xml:space="preserve"> om feedback te vragen over </w:t>
      </w:r>
      <w:r w:rsidR="00F379B4">
        <w:rPr>
          <w:rFonts w:ascii="Arial" w:eastAsia="Times New Roman" w:hAnsi="Arial" w:cs="Arial"/>
          <w:kern w:val="0"/>
          <w:sz w:val="20"/>
          <w:szCs w:val="20"/>
          <w:lang w:eastAsia="nl-NL"/>
          <w14:ligatures w14:val="none"/>
        </w:rPr>
        <w:t xml:space="preserve">je </w:t>
      </w:r>
      <w:r w:rsidRPr="00356D57">
        <w:rPr>
          <w:rFonts w:ascii="Arial" w:eastAsia="Times New Roman" w:hAnsi="Arial" w:cs="Arial"/>
          <w:kern w:val="0"/>
          <w:sz w:val="20"/>
          <w:szCs w:val="20"/>
          <w:lang w:eastAsia="nl-NL"/>
          <w14:ligatures w14:val="none"/>
        </w:rPr>
        <w:t xml:space="preserve">prestaties en te weten welke stappen </w:t>
      </w:r>
      <w:r w:rsidR="00F379B4">
        <w:rPr>
          <w:rFonts w:ascii="Arial" w:eastAsia="Times New Roman" w:hAnsi="Arial" w:cs="Arial"/>
          <w:kern w:val="0"/>
          <w:sz w:val="20"/>
          <w:szCs w:val="20"/>
          <w:lang w:eastAsia="nl-NL"/>
          <w14:ligatures w14:val="none"/>
        </w:rPr>
        <w:t>je</w:t>
      </w:r>
      <w:r w:rsidRPr="00356D57">
        <w:rPr>
          <w:rFonts w:ascii="Arial" w:eastAsia="Times New Roman" w:hAnsi="Arial" w:cs="Arial"/>
          <w:kern w:val="0"/>
          <w:sz w:val="20"/>
          <w:szCs w:val="20"/>
          <w:lang w:eastAsia="nl-NL"/>
          <w14:ligatures w14:val="none"/>
        </w:rPr>
        <w:t xml:space="preserve"> kunnen </w:t>
      </w:r>
      <w:r w:rsidR="00F379B4">
        <w:rPr>
          <w:rFonts w:ascii="Arial" w:eastAsia="Times New Roman" w:hAnsi="Arial" w:cs="Arial"/>
          <w:kern w:val="0"/>
          <w:sz w:val="20"/>
          <w:szCs w:val="20"/>
          <w:lang w:eastAsia="nl-NL"/>
          <w14:ligatures w14:val="none"/>
        </w:rPr>
        <w:t>zetten</w:t>
      </w:r>
      <w:r w:rsidRPr="00356D57">
        <w:rPr>
          <w:rFonts w:ascii="Arial" w:eastAsia="Times New Roman" w:hAnsi="Arial" w:cs="Arial"/>
          <w:kern w:val="0"/>
          <w:sz w:val="20"/>
          <w:szCs w:val="20"/>
          <w:lang w:eastAsia="nl-NL"/>
          <w14:ligatures w14:val="none"/>
        </w:rPr>
        <w:t xml:space="preserve"> om door te groeien. Een helder functiewaarderingssysteem geeft </w:t>
      </w:r>
      <w:r w:rsidR="008515AC">
        <w:rPr>
          <w:rFonts w:ascii="Arial" w:eastAsia="Times New Roman" w:hAnsi="Arial" w:cs="Arial"/>
          <w:kern w:val="0"/>
          <w:sz w:val="20"/>
          <w:szCs w:val="20"/>
          <w:lang w:eastAsia="nl-NL"/>
          <w14:ligatures w14:val="none"/>
        </w:rPr>
        <w:t>jou</w:t>
      </w:r>
      <w:r w:rsidRPr="00356D57">
        <w:rPr>
          <w:rFonts w:ascii="Arial" w:eastAsia="Times New Roman" w:hAnsi="Arial" w:cs="Arial"/>
          <w:kern w:val="0"/>
          <w:sz w:val="20"/>
          <w:szCs w:val="20"/>
          <w:lang w:eastAsia="nl-NL"/>
          <w14:ligatures w14:val="none"/>
        </w:rPr>
        <w:t>w</w:t>
      </w:r>
      <w:r w:rsidR="008515AC">
        <w:rPr>
          <w:rFonts w:ascii="Arial" w:eastAsia="Times New Roman" w:hAnsi="Arial" w:cs="Arial"/>
          <w:kern w:val="0"/>
          <w:sz w:val="20"/>
          <w:szCs w:val="20"/>
          <w:lang w:eastAsia="nl-NL"/>
          <w14:ligatures w14:val="none"/>
        </w:rPr>
        <w:t xml:space="preserve"> </w:t>
      </w:r>
      <w:r w:rsidRPr="00356D57">
        <w:rPr>
          <w:rFonts w:ascii="Arial" w:eastAsia="Times New Roman" w:hAnsi="Arial" w:cs="Arial"/>
          <w:kern w:val="0"/>
          <w:sz w:val="20"/>
          <w:szCs w:val="20"/>
          <w:lang w:eastAsia="nl-NL"/>
          <w14:ligatures w14:val="none"/>
        </w:rPr>
        <w:t xml:space="preserve">inzicht in </w:t>
      </w:r>
      <w:r w:rsidR="008515AC">
        <w:rPr>
          <w:rFonts w:ascii="Arial" w:eastAsia="Times New Roman" w:hAnsi="Arial" w:cs="Arial"/>
          <w:kern w:val="0"/>
          <w:sz w:val="20"/>
          <w:szCs w:val="20"/>
          <w:lang w:eastAsia="nl-NL"/>
          <w14:ligatures w14:val="none"/>
        </w:rPr>
        <w:t xml:space="preserve">je </w:t>
      </w:r>
      <w:r w:rsidRPr="00356D57">
        <w:rPr>
          <w:rFonts w:ascii="Arial" w:eastAsia="Times New Roman" w:hAnsi="Arial" w:cs="Arial"/>
          <w:kern w:val="0"/>
          <w:sz w:val="20"/>
          <w:szCs w:val="20"/>
          <w:lang w:eastAsia="nl-NL"/>
          <w14:ligatures w14:val="none"/>
        </w:rPr>
        <w:t>ontwikkelmogelijkheden.</w:t>
      </w:r>
      <w:r w:rsidR="00F379B4">
        <w:rPr>
          <w:rFonts w:ascii="Arial" w:eastAsia="Times New Roman" w:hAnsi="Arial" w:cs="Arial"/>
          <w:kern w:val="0"/>
          <w:sz w:val="20"/>
          <w:szCs w:val="20"/>
          <w:lang w:eastAsia="nl-NL"/>
          <w14:ligatures w14:val="none"/>
        </w:rPr>
        <w:t xml:space="preserve"> Durft te vragen, als je denkt dat een hogere inschaling van toepassing is.</w:t>
      </w:r>
    </w:p>
    <w:p w14:paraId="557419E2" w14:textId="76891051" w:rsidR="00356D57" w:rsidRPr="00356D57" w:rsidRDefault="00356D57" w:rsidP="00356D57">
      <w:pPr>
        <w:spacing w:before="100" w:beforeAutospacing="1" w:after="100" w:afterAutospacing="1" w:line="240" w:lineRule="auto"/>
        <w:rPr>
          <w:rFonts w:ascii="Arial" w:eastAsia="Times New Roman" w:hAnsi="Arial" w:cs="Arial"/>
          <w:kern w:val="0"/>
          <w:sz w:val="20"/>
          <w:szCs w:val="20"/>
          <w:lang w:eastAsia="nl-NL"/>
          <w14:ligatures w14:val="none"/>
        </w:rPr>
      </w:pPr>
      <w:r w:rsidRPr="00356D57">
        <w:rPr>
          <w:rFonts w:ascii="Arial" w:eastAsia="Times New Roman" w:hAnsi="Arial" w:cs="Arial"/>
          <w:b/>
          <w:bCs/>
          <w:kern w:val="0"/>
          <w:sz w:val="20"/>
          <w:szCs w:val="20"/>
          <w:lang w:eastAsia="nl-NL"/>
          <w14:ligatures w14:val="none"/>
        </w:rPr>
        <w:lastRenderedPageBreak/>
        <w:t>Voorbeeld:</w:t>
      </w:r>
      <w:r w:rsidRPr="00356D57">
        <w:rPr>
          <w:rFonts w:ascii="Arial" w:eastAsia="Times New Roman" w:hAnsi="Arial" w:cs="Arial"/>
          <w:kern w:val="0"/>
          <w:sz w:val="20"/>
          <w:szCs w:val="20"/>
          <w:lang w:eastAsia="nl-NL"/>
          <w14:ligatures w14:val="none"/>
        </w:rPr>
        <w:br/>
        <w:t>Een werknemer die als machinist/tractorchauffeur is ingeschaald in functiegroep D met 0 functiejaren</w:t>
      </w:r>
      <w:r w:rsidR="00BB1956">
        <w:rPr>
          <w:rFonts w:ascii="Arial" w:eastAsia="Times New Roman" w:hAnsi="Arial" w:cs="Arial"/>
          <w:kern w:val="0"/>
          <w:sz w:val="20"/>
          <w:szCs w:val="20"/>
          <w:lang w:eastAsia="nl-NL"/>
          <w14:ligatures w14:val="none"/>
        </w:rPr>
        <w:t xml:space="preserve"> stroomt in het volgende jaar </w:t>
      </w:r>
      <w:r w:rsidRPr="00356D57">
        <w:rPr>
          <w:rFonts w:ascii="Arial" w:eastAsia="Times New Roman" w:hAnsi="Arial" w:cs="Arial"/>
          <w:kern w:val="0"/>
          <w:sz w:val="20"/>
          <w:szCs w:val="20"/>
          <w:lang w:eastAsia="nl-NL"/>
          <w14:ligatures w14:val="none"/>
        </w:rPr>
        <w:t>door</w:t>
      </w:r>
      <w:r w:rsidR="00BB1956">
        <w:rPr>
          <w:rFonts w:ascii="Arial" w:eastAsia="Times New Roman" w:hAnsi="Arial" w:cs="Arial"/>
          <w:kern w:val="0"/>
          <w:sz w:val="20"/>
          <w:szCs w:val="20"/>
          <w:lang w:eastAsia="nl-NL"/>
          <w14:ligatures w14:val="none"/>
        </w:rPr>
        <w:t xml:space="preserve"> </w:t>
      </w:r>
      <w:r w:rsidRPr="00356D57">
        <w:rPr>
          <w:rFonts w:ascii="Arial" w:eastAsia="Times New Roman" w:hAnsi="Arial" w:cs="Arial"/>
          <w:kern w:val="0"/>
          <w:sz w:val="20"/>
          <w:szCs w:val="20"/>
          <w:lang w:eastAsia="nl-NL"/>
          <w14:ligatures w14:val="none"/>
        </w:rPr>
        <w:t>naar functiegroep D met 1 functiejaar.</w:t>
      </w:r>
      <w:r w:rsidR="00BB1956">
        <w:rPr>
          <w:rFonts w:ascii="Arial" w:eastAsia="Times New Roman" w:hAnsi="Arial" w:cs="Arial"/>
          <w:kern w:val="0"/>
          <w:sz w:val="20"/>
          <w:szCs w:val="20"/>
          <w:lang w:eastAsia="nl-NL"/>
          <w14:ligatures w14:val="none"/>
        </w:rPr>
        <w:t xml:space="preserve"> Krijgt de werknemer er </w:t>
      </w:r>
      <w:r w:rsidR="00F379B4">
        <w:rPr>
          <w:rFonts w:ascii="Arial" w:eastAsia="Times New Roman" w:hAnsi="Arial" w:cs="Arial"/>
          <w:kern w:val="0"/>
          <w:sz w:val="20"/>
          <w:szCs w:val="20"/>
          <w:lang w:eastAsia="nl-NL"/>
          <w14:ligatures w14:val="none"/>
        </w:rPr>
        <w:t xml:space="preserve">coördinerende </w:t>
      </w:r>
      <w:r w:rsidR="00BB1956">
        <w:rPr>
          <w:rFonts w:ascii="Arial" w:eastAsia="Times New Roman" w:hAnsi="Arial" w:cs="Arial"/>
          <w:kern w:val="0"/>
          <w:sz w:val="20"/>
          <w:szCs w:val="20"/>
          <w:lang w:eastAsia="nl-NL"/>
          <w14:ligatures w14:val="none"/>
        </w:rPr>
        <w:t>taken bij en verdeelt hij het wer</w:t>
      </w:r>
      <w:r w:rsidR="00F379B4">
        <w:rPr>
          <w:rFonts w:ascii="Arial" w:eastAsia="Times New Roman" w:hAnsi="Arial" w:cs="Arial"/>
          <w:kern w:val="0"/>
          <w:sz w:val="20"/>
          <w:szCs w:val="20"/>
          <w:lang w:eastAsia="nl-NL"/>
          <w14:ligatures w14:val="none"/>
        </w:rPr>
        <w:t xml:space="preserve">k onder de medewerkers dan is </w:t>
      </w:r>
      <w:r w:rsidR="00BB1956">
        <w:rPr>
          <w:rFonts w:ascii="Arial" w:eastAsia="Times New Roman" w:hAnsi="Arial" w:cs="Arial"/>
          <w:kern w:val="0"/>
          <w:sz w:val="20"/>
          <w:szCs w:val="20"/>
          <w:lang w:eastAsia="nl-NL"/>
          <w14:ligatures w14:val="none"/>
        </w:rPr>
        <w:t>doorgroei naar functiegroep E mogelijk.</w:t>
      </w:r>
    </w:p>
    <w:sectPr w:rsidR="00356D57" w:rsidRPr="00356D5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11F"/>
    <w:rsid w:val="00185FE6"/>
    <w:rsid w:val="00356D57"/>
    <w:rsid w:val="0036001B"/>
    <w:rsid w:val="00370E1C"/>
    <w:rsid w:val="004863B0"/>
    <w:rsid w:val="00755FDA"/>
    <w:rsid w:val="007C218B"/>
    <w:rsid w:val="00820D0A"/>
    <w:rsid w:val="008515AC"/>
    <w:rsid w:val="00894547"/>
    <w:rsid w:val="0093211F"/>
    <w:rsid w:val="00B65413"/>
    <w:rsid w:val="00BB1956"/>
    <w:rsid w:val="00E337D3"/>
    <w:rsid w:val="00E5416B"/>
    <w:rsid w:val="00EA7549"/>
    <w:rsid w:val="00F379B4"/>
    <w:rsid w:val="00FF3AF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18F8A"/>
  <w15:chartTrackingRefBased/>
  <w15:docId w15:val="{68DCE759-8A8D-46C3-8984-29922049C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9321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9321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93211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93211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93211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93211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93211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93211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93211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3211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93211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93211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93211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93211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93211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93211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93211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93211F"/>
    <w:rPr>
      <w:rFonts w:eastAsiaTheme="majorEastAsia" w:cstheme="majorBidi"/>
      <w:color w:val="272727" w:themeColor="text1" w:themeTint="D8"/>
    </w:rPr>
  </w:style>
  <w:style w:type="paragraph" w:styleId="Titel">
    <w:name w:val="Title"/>
    <w:basedOn w:val="Standaard"/>
    <w:next w:val="Standaard"/>
    <w:link w:val="TitelChar"/>
    <w:uiPriority w:val="10"/>
    <w:qFormat/>
    <w:rsid w:val="009321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93211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93211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93211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93211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93211F"/>
    <w:rPr>
      <w:i/>
      <w:iCs/>
      <w:color w:val="404040" w:themeColor="text1" w:themeTint="BF"/>
    </w:rPr>
  </w:style>
  <w:style w:type="paragraph" w:styleId="Lijstalinea">
    <w:name w:val="List Paragraph"/>
    <w:basedOn w:val="Standaard"/>
    <w:uiPriority w:val="34"/>
    <w:qFormat/>
    <w:rsid w:val="0093211F"/>
    <w:pPr>
      <w:ind w:left="720"/>
      <w:contextualSpacing/>
    </w:pPr>
  </w:style>
  <w:style w:type="character" w:styleId="Intensievebenadrukking">
    <w:name w:val="Intense Emphasis"/>
    <w:basedOn w:val="Standaardalinea-lettertype"/>
    <w:uiPriority w:val="21"/>
    <w:qFormat/>
    <w:rsid w:val="0093211F"/>
    <w:rPr>
      <w:i/>
      <w:iCs/>
      <w:color w:val="0F4761" w:themeColor="accent1" w:themeShade="BF"/>
    </w:rPr>
  </w:style>
  <w:style w:type="paragraph" w:styleId="Duidelijkcitaat">
    <w:name w:val="Intense Quote"/>
    <w:basedOn w:val="Standaard"/>
    <w:next w:val="Standaard"/>
    <w:link w:val="DuidelijkcitaatChar"/>
    <w:uiPriority w:val="30"/>
    <w:qFormat/>
    <w:rsid w:val="009321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93211F"/>
    <w:rPr>
      <w:i/>
      <w:iCs/>
      <w:color w:val="0F4761" w:themeColor="accent1" w:themeShade="BF"/>
    </w:rPr>
  </w:style>
  <w:style w:type="character" w:styleId="Intensieveverwijzing">
    <w:name w:val="Intense Reference"/>
    <w:basedOn w:val="Standaardalinea-lettertype"/>
    <w:uiPriority w:val="32"/>
    <w:qFormat/>
    <w:rsid w:val="0093211F"/>
    <w:rPr>
      <w:b/>
      <w:bCs/>
      <w:smallCaps/>
      <w:color w:val="0F4761" w:themeColor="accent1" w:themeShade="BF"/>
      <w:spacing w:val="5"/>
    </w:rPr>
  </w:style>
  <w:style w:type="character" w:styleId="Hyperlink">
    <w:name w:val="Hyperlink"/>
    <w:basedOn w:val="Standaardalinea-lettertype"/>
    <w:uiPriority w:val="99"/>
    <w:semiHidden/>
    <w:unhideWhenUsed/>
    <w:rsid w:val="00370E1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6579844">
      <w:bodyDiv w:val="1"/>
      <w:marLeft w:val="0"/>
      <w:marRight w:val="0"/>
      <w:marTop w:val="0"/>
      <w:marBottom w:val="0"/>
      <w:divBdr>
        <w:top w:val="none" w:sz="0" w:space="0" w:color="auto"/>
        <w:left w:val="none" w:sz="0" w:space="0" w:color="auto"/>
        <w:bottom w:val="none" w:sz="0" w:space="0" w:color="auto"/>
        <w:right w:val="none" w:sz="0" w:space="0" w:color="auto"/>
      </w:divBdr>
    </w:div>
    <w:div w:id="1164904680">
      <w:bodyDiv w:val="1"/>
      <w:marLeft w:val="0"/>
      <w:marRight w:val="0"/>
      <w:marTop w:val="0"/>
      <w:marBottom w:val="0"/>
      <w:divBdr>
        <w:top w:val="none" w:sz="0" w:space="0" w:color="auto"/>
        <w:left w:val="none" w:sz="0" w:space="0" w:color="auto"/>
        <w:bottom w:val="none" w:sz="0" w:space="0" w:color="auto"/>
        <w:right w:val="none" w:sz="0" w:space="0" w:color="auto"/>
      </w:divBdr>
      <w:divsChild>
        <w:div w:id="916598802">
          <w:marLeft w:val="0"/>
          <w:marRight w:val="0"/>
          <w:marTop w:val="0"/>
          <w:marBottom w:val="0"/>
          <w:divBdr>
            <w:top w:val="none" w:sz="0" w:space="0" w:color="auto"/>
            <w:left w:val="none" w:sz="0" w:space="0" w:color="auto"/>
            <w:bottom w:val="none" w:sz="0" w:space="0" w:color="auto"/>
            <w:right w:val="none" w:sz="0" w:space="0" w:color="auto"/>
          </w:divBdr>
          <w:divsChild>
            <w:div w:id="1486629175">
              <w:marLeft w:val="0"/>
              <w:marRight w:val="0"/>
              <w:marTop w:val="0"/>
              <w:marBottom w:val="0"/>
              <w:divBdr>
                <w:top w:val="none" w:sz="0" w:space="0" w:color="auto"/>
                <w:left w:val="none" w:sz="0" w:space="0" w:color="auto"/>
                <w:bottom w:val="none" w:sz="0" w:space="0" w:color="auto"/>
                <w:right w:val="none" w:sz="0" w:space="0" w:color="auto"/>
              </w:divBdr>
              <w:divsChild>
                <w:div w:id="1315767082">
                  <w:marLeft w:val="0"/>
                  <w:marRight w:val="0"/>
                  <w:marTop w:val="0"/>
                  <w:marBottom w:val="0"/>
                  <w:divBdr>
                    <w:top w:val="none" w:sz="0" w:space="0" w:color="auto"/>
                    <w:left w:val="none" w:sz="0" w:space="0" w:color="auto"/>
                    <w:bottom w:val="none" w:sz="0" w:space="0" w:color="auto"/>
                    <w:right w:val="none" w:sz="0" w:space="0" w:color="auto"/>
                  </w:divBdr>
                  <w:divsChild>
                    <w:div w:id="1595238176">
                      <w:marLeft w:val="0"/>
                      <w:marRight w:val="0"/>
                      <w:marTop w:val="0"/>
                      <w:marBottom w:val="0"/>
                      <w:divBdr>
                        <w:top w:val="none" w:sz="0" w:space="0" w:color="auto"/>
                        <w:left w:val="none" w:sz="0" w:space="0" w:color="auto"/>
                        <w:bottom w:val="none" w:sz="0" w:space="0" w:color="auto"/>
                        <w:right w:val="none" w:sz="0" w:space="0" w:color="auto"/>
                      </w:divBdr>
                      <w:divsChild>
                        <w:div w:id="588394524">
                          <w:marLeft w:val="0"/>
                          <w:marRight w:val="0"/>
                          <w:marTop w:val="0"/>
                          <w:marBottom w:val="0"/>
                          <w:divBdr>
                            <w:top w:val="none" w:sz="0" w:space="0" w:color="auto"/>
                            <w:left w:val="none" w:sz="0" w:space="0" w:color="auto"/>
                            <w:bottom w:val="none" w:sz="0" w:space="0" w:color="auto"/>
                            <w:right w:val="none" w:sz="0" w:space="0" w:color="auto"/>
                          </w:divBdr>
                          <w:divsChild>
                            <w:div w:id="386802017">
                              <w:marLeft w:val="0"/>
                              <w:marRight w:val="0"/>
                              <w:marTop w:val="0"/>
                              <w:marBottom w:val="0"/>
                              <w:divBdr>
                                <w:top w:val="none" w:sz="0" w:space="0" w:color="auto"/>
                                <w:left w:val="none" w:sz="0" w:space="0" w:color="auto"/>
                                <w:bottom w:val="none" w:sz="0" w:space="0" w:color="auto"/>
                                <w:right w:val="none" w:sz="0" w:space="0" w:color="auto"/>
                              </w:divBdr>
                              <w:divsChild>
                                <w:div w:id="1752504682">
                                  <w:marLeft w:val="0"/>
                                  <w:marRight w:val="0"/>
                                  <w:marTop w:val="0"/>
                                  <w:marBottom w:val="0"/>
                                  <w:divBdr>
                                    <w:top w:val="none" w:sz="0" w:space="0" w:color="auto"/>
                                    <w:left w:val="none" w:sz="0" w:space="0" w:color="auto"/>
                                    <w:bottom w:val="none" w:sz="0" w:space="0" w:color="auto"/>
                                    <w:right w:val="none" w:sz="0" w:space="0" w:color="auto"/>
                                  </w:divBdr>
                                  <w:divsChild>
                                    <w:div w:id="78254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205969">
                          <w:marLeft w:val="0"/>
                          <w:marRight w:val="0"/>
                          <w:marTop w:val="0"/>
                          <w:marBottom w:val="0"/>
                          <w:divBdr>
                            <w:top w:val="none" w:sz="0" w:space="0" w:color="auto"/>
                            <w:left w:val="none" w:sz="0" w:space="0" w:color="auto"/>
                            <w:bottom w:val="none" w:sz="0" w:space="0" w:color="auto"/>
                            <w:right w:val="none" w:sz="0" w:space="0" w:color="auto"/>
                          </w:divBdr>
                          <w:divsChild>
                            <w:div w:id="1587575282">
                              <w:marLeft w:val="0"/>
                              <w:marRight w:val="0"/>
                              <w:marTop w:val="0"/>
                              <w:marBottom w:val="0"/>
                              <w:divBdr>
                                <w:top w:val="none" w:sz="0" w:space="0" w:color="auto"/>
                                <w:left w:val="none" w:sz="0" w:space="0" w:color="auto"/>
                                <w:bottom w:val="none" w:sz="0" w:space="0" w:color="auto"/>
                                <w:right w:val="none" w:sz="0" w:space="0" w:color="auto"/>
                              </w:divBdr>
                              <w:divsChild>
                                <w:div w:id="1792362927">
                                  <w:marLeft w:val="0"/>
                                  <w:marRight w:val="0"/>
                                  <w:marTop w:val="0"/>
                                  <w:marBottom w:val="0"/>
                                  <w:divBdr>
                                    <w:top w:val="none" w:sz="0" w:space="0" w:color="auto"/>
                                    <w:left w:val="none" w:sz="0" w:space="0" w:color="auto"/>
                                    <w:bottom w:val="none" w:sz="0" w:space="0" w:color="auto"/>
                                    <w:right w:val="none" w:sz="0" w:space="0" w:color="auto"/>
                                  </w:divBdr>
                                  <w:divsChild>
                                    <w:div w:id="117259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5322427">
          <w:marLeft w:val="0"/>
          <w:marRight w:val="0"/>
          <w:marTop w:val="0"/>
          <w:marBottom w:val="0"/>
          <w:divBdr>
            <w:top w:val="none" w:sz="0" w:space="0" w:color="auto"/>
            <w:left w:val="none" w:sz="0" w:space="0" w:color="auto"/>
            <w:bottom w:val="none" w:sz="0" w:space="0" w:color="auto"/>
            <w:right w:val="none" w:sz="0" w:space="0" w:color="auto"/>
          </w:divBdr>
          <w:divsChild>
            <w:div w:id="1807239255">
              <w:marLeft w:val="0"/>
              <w:marRight w:val="0"/>
              <w:marTop w:val="0"/>
              <w:marBottom w:val="0"/>
              <w:divBdr>
                <w:top w:val="none" w:sz="0" w:space="0" w:color="auto"/>
                <w:left w:val="none" w:sz="0" w:space="0" w:color="auto"/>
                <w:bottom w:val="none" w:sz="0" w:space="0" w:color="auto"/>
                <w:right w:val="none" w:sz="0" w:space="0" w:color="auto"/>
              </w:divBdr>
              <w:divsChild>
                <w:div w:id="680085098">
                  <w:marLeft w:val="0"/>
                  <w:marRight w:val="0"/>
                  <w:marTop w:val="0"/>
                  <w:marBottom w:val="0"/>
                  <w:divBdr>
                    <w:top w:val="none" w:sz="0" w:space="0" w:color="auto"/>
                    <w:left w:val="none" w:sz="0" w:space="0" w:color="auto"/>
                    <w:bottom w:val="none" w:sz="0" w:space="0" w:color="auto"/>
                    <w:right w:val="none" w:sz="0" w:space="0" w:color="auto"/>
                  </w:divBdr>
                  <w:divsChild>
                    <w:div w:id="1736969541">
                      <w:marLeft w:val="0"/>
                      <w:marRight w:val="0"/>
                      <w:marTop w:val="0"/>
                      <w:marBottom w:val="0"/>
                      <w:divBdr>
                        <w:top w:val="none" w:sz="0" w:space="0" w:color="auto"/>
                        <w:left w:val="none" w:sz="0" w:space="0" w:color="auto"/>
                        <w:bottom w:val="none" w:sz="0" w:space="0" w:color="auto"/>
                        <w:right w:val="none" w:sz="0" w:space="0" w:color="auto"/>
                      </w:divBdr>
                      <w:divsChild>
                        <w:div w:id="951209892">
                          <w:marLeft w:val="0"/>
                          <w:marRight w:val="0"/>
                          <w:marTop w:val="0"/>
                          <w:marBottom w:val="0"/>
                          <w:divBdr>
                            <w:top w:val="none" w:sz="0" w:space="0" w:color="auto"/>
                            <w:left w:val="none" w:sz="0" w:space="0" w:color="auto"/>
                            <w:bottom w:val="none" w:sz="0" w:space="0" w:color="auto"/>
                            <w:right w:val="none" w:sz="0" w:space="0" w:color="auto"/>
                          </w:divBdr>
                          <w:divsChild>
                            <w:div w:id="669605572">
                              <w:marLeft w:val="0"/>
                              <w:marRight w:val="0"/>
                              <w:marTop w:val="0"/>
                              <w:marBottom w:val="0"/>
                              <w:divBdr>
                                <w:top w:val="none" w:sz="0" w:space="0" w:color="auto"/>
                                <w:left w:val="none" w:sz="0" w:space="0" w:color="auto"/>
                                <w:bottom w:val="none" w:sz="0" w:space="0" w:color="auto"/>
                                <w:right w:val="none" w:sz="0" w:space="0" w:color="auto"/>
                              </w:divBdr>
                              <w:divsChild>
                                <w:div w:id="2144544875">
                                  <w:marLeft w:val="0"/>
                                  <w:marRight w:val="0"/>
                                  <w:marTop w:val="0"/>
                                  <w:marBottom w:val="0"/>
                                  <w:divBdr>
                                    <w:top w:val="none" w:sz="0" w:space="0" w:color="auto"/>
                                    <w:left w:val="none" w:sz="0" w:space="0" w:color="auto"/>
                                    <w:bottom w:val="none" w:sz="0" w:space="0" w:color="auto"/>
                                    <w:right w:val="none" w:sz="0" w:space="0" w:color="auto"/>
                                  </w:divBdr>
                                  <w:divsChild>
                                    <w:div w:id="1957712635">
                                      <w:marLeft w:val="0"/>
                                      <w:marRight w:val="0"/>
                                      <w:marTop w:val="0"/>
                                      <w:marBottom w:val="0"/>
                                      <w:divBdr>
                                        <w:top w:val="none" w:sz="0" w:space="0" w:color="auto"/>
                                        <w:left w:val="none" w:sz="0" w:space="0" w:color="auto"/>
                                        <w:bottom w:val="none" w:sz="0" w:space="0" w:color="auto"/>
                                        <w:right w:val="none" w:sz="0" w:space="0" w:color="auto"/>
                                      </w:divBdr>
                                      <w:divsChild>
                                        <w:div w:id="86012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63853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roengrondinfrastructuur.referentiefunctie.nl/meer-informatie/toepassing-van-ifa-bij-ggi"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a2d91d3-104d-418f-b578-83fd40418d56">
      <Terms xmlns="http://schemas.microsoft.com/office/infopath/2007/PartnerControls"/>
    </lcf76f155ced4ddcb4097134ff3c332f>
    <TaxCatchAll xmlns="a73a3d98-899d-44cc-b57d-2644164f3c4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97CA2E7E37DE4488FBCCD81B69B6E2B" ma:contentTypeVersion="18" ma:contentTypeDescription="Een nieuw document maken." ma:contentTypeScope="" ma:versionID="77086a48419b470970c9f4b7be041723">
  <xsd:schema xmlns:xsd="http://www.w3.org/2001/XMLSchema" xmlns:xs="http://www.w3.org/2001/XMLSchema" xmlns:p="http://schemas.microsoft.com/office/2006/metadata/properties" xmlns:ns2="fa2d91d3-104d-418f-b578-83fd40418d56" xmlns:ns3="a73a3d98-899d-44cc-b57d-2644164f3c45" targetNamespace="http://schemas.microsoft.com/office/2006/metadata/properties" ma:root="true" ma:fieldsID="d8079689f65d155d3f4095b76ca59922" ns2:_="" ns3:_="">
    <xsd:import namespace="fa2d91d3-104d-418f-b578-83fd40418d56"/>
    <xsd:import namespace="a73a3d98-899d-44cc-b57d-2644164f3c4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2d91d3-104d-418f-b578-83fd40418d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df16c215-902b-4987-88b3-f6bd58262b0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3a3d98-899d-44cc-b57d-2644164f3c45"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707be216-b1be-4275-bdf3-42ff9da720a5}" ma:internalName="TaxCatchAll" ma:showField="CatchAllData" ma:web="a73a3d98-899d-44cc-b57d-2644164f3c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9F83A4B-ED19-4784-897F-0FAB39C3E70D}">
  <ds:schemaRefs>
    <ds:schemaRef ds:uri="http://schemas.microsoft.com/office/2006/metadata/properties"/>
    <ds:schemaRef ds:uri="http://schemas.microsoft.com/office/infopath/2007/PartnerControls"/>
    <ds:schemaRef ds:uri="fa2d91d3-104d-418f-b578-83fd40418d56"/>
    <ds:schemaRef ds:uri="a73a3d98-899d-44cc-b57d-2644164f3c45"/>
  </ds:schemaRefs>
</ds:datastoreItem>
</file>

<file path=customXml/itemProps2.xml><?xml version="1.0" encoding="utf-8"?>
<ds:datastoreItem xmlns:ds="http://schemas.openxmlformats.org/officeDocument/2006/customXml" ds:itemID="{18D61BD5-6FCA-4C56-89A5-137FA679B051}">
  <ds:schemaRefs>
    <ds:schemaRef ds:uri="http://schemas.openxmlformats.org/officeDocument/2006/bibliography"/>
  </ds:schemaRefs>
</ds:datastoreItem>
</file>

<file path=customXml/itemProps3.xml><?xml version="1.0" encoding="utf-8"?>
<ds:datastoreItem xmlns:ds="http://schemas.openxmlformats.org/officeDocument/2006/customXml" ds:itemID="{4AC66DF9-3D15-49EC-917F-F03ED61C57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2d91d3-104d-418f-b578-83fd40418d56"/>
    <ds:schemaRef ds:uri="a73a3d98-899d-44cc-b57d-2644164f3c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4532FAC-CD8D-468C-976A-53235F931F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646</TotalTime>
  <Pages>2</Pages>
  <Words>534</Words>
  <Characters>3222</Characters>
  <Application>Microsoft Office Word</Application>
  <DocSecurity>0</DocSecurity>
  <Lines>48</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Marie-José Lamers</dc:creator>
  <cp:keywords/>
  <dc:description/>
  <cp:lastModifiedBy>Marie-José Lamers</cp:lastModifiedBy>
  <cp:revision>4</cp:revision>
  <dcterms:created xsi:type="dcterms:W3CDTF">2024-10-27T11:45:00Z</dcterms:created>
  <dcterms:modified xsi:type="dcterms:W3CDTF">2025-12-11T14:06:00Z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0x010100D97CA2E7E37DE4488FBCCD81B69B6E2B</vt:lpwstr>
  </property>
  <property fmtid="{D5CDD505-2E9C-101B-9397-08002B2CF9AE}" pid="3" name="MediaServiceImageTags">
    <vt:lpwstr/>
  </property>
</Properties>
</file>