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4A0F89" w14:textId="65F6D36A" w:rsidR="00F26311" w:rsidRPr="00F26311" w:rsidRDefault="00F26311" w:rsidP="00F26311">
      <w:pPr>
        <w:rPr>
          <w:b/>
          <w:bCs/>
        </w:rPr>
      </w:pPr>
      <w:r w:rsidRPr="00F26311">
        <w:rPr>
          <w:b/>
          <w:bCs/>
        </w:rPr>
        <w:t xml:space="preserve">Artikel </w:t>
      </w:r>
      <w:r w:rsidR="00A35B58">
        <w:rPr>
          <w:b/>
          <w:bCs/>
        </w:rPr>
        <w:t>5</w:t>
      </w:r>
      <w:r w:rsidRPr="00F26311">
        <w:rPr>
          <w:b/>
          <w:bCs/>
        </w:rPr>
        <w:t>: Veilig werken begint met bewustzijn</w:t>
      </w:r>
    </w:p>
    <w:p w14:paraId="4B42B60A" w14:textId="7AA35793" w:rsidR="00F26311" w:rsidRDefault="00F26311" w:rsidP="00F26311">
      <w:r>
        <w:t>Checklist voor veilig gedrag op de werkvloer</w:t>
      </w:r>
    </w:p>
    <w:p w14:paraId="306FFAF9" w14:textId="61A0C0A7" w:rsidR="00F26311" w:rsidRDefault="00F26311" w:rsidP="00F26311">
      <w:r>
        <w:t>Veiligheid is meer dan het dragen van een helm of hesje. Het gaat ook om gedrag, communicatie en cultuur. In de cumelasector werken we vaak met zware machines en</w:t>
      </w:r>
      <w:r>
        <w:t>/of</w:t>
      </w:r>
      <w:r>
        <w:t xml:space="preserve"> langs de weg. Kleine fouten kunnen grote gevolgen hebben.</w:t>
      </w:r>
      <w:r>
        <w:t xml:space="preserve"> In de werknemersreis is het dus belangrijk om hier gedurende vanaf leerling/stagaire tot een oude rot in h et vak. Ongelukken zitten in een klein hoekje en het voorkomen hiervan vraagt om 100% focus door werkgever en werknemer. </w:t>
      </w:r>
    </w:p>
    <w:p w14:paraId="250863F1" w14:textId="6044AFDC" w:rsidR="00F26311" w:rsidRDefault="00F26311" w:rsidP="00F26311">
      <w:r>
        <w:t>Wat kun je als w</w:t>
      </w:r>
      <w:r>
        <w:t>erkgever en werknemer</w:t>
      </w:r>
      <w:r>
        <w:t xml:space="preserve"> doen?</w:t>
      </w:r>
    </w:p>
    <w:p w14:paraId="60F492BE" w14:textId="77777777" w:rsidR="00F26311" w:rsidRDefault="00F26311" w:rsidP="00F26311">
      <w:pPr>
        <w:pStyle w:val="Lijstalinea"/>
        <w:numPr>
          <w:ilvl w:val="0"/>
          <w:numId w:val="2"/>
        </w:numPr>
      </w:pPr>
      <w:r>
        <w:t>Zorg voor heldere veiligheidsinstructies en herhaal deze regelmatig.</w:t>
      </w:r>
    </w:p>
    <w:p w14:paraId="3A864C70" w14:textId="77777777" w:rsidR="00F26311" w:rsidRDefault="00F26311" w:rsidP="00F26311">
      <w:pPr>
        <w:pStyle w:val="Lijstalinea"/>
        <w:numPr>
          <w:ilvl w:val="0"/>
          <w:numId w:val="2"/>
        </w:numPr>
      </w:pPr>
      <w:r>
        <w:t>Bespreek bijna-ongelukken in het werkoverleg: zo leren collega’s van elkaar.</w:t>
      </w:r>
    </w:p>
    <w:p w14:paraId="290E4C40" w14:textId="77777777" w:rsidR="00F26311" w:rsidRDefault="00F26311" w:rsidP="00F26311">
      <w:pPr>
        <w:pStyle w:val="Lijstalinea"/>
        <w:numPr>
          <w:ilvl w:val="0"/>
          <w:numId w:val="2"/>
        </w:numPr>
      </w:pPr>
      <w:r>
        <w:t>Train leidinggevenden op veiligheidsbewustzijn.</w:t>
      </w:r>
    </w:p>
    <w:p w14:paraId="431F9660" w14:textId="65FA449F" w:rsidR="00F26311" w:rsidRDefault="00F26311" w:rsidP="00F26311">
      <w:pPr>
        <w:pStyle w:val="Lijstalinea"/>
        <w:numPr>
          <w:ilvl w:val="0"/>
          <w:numId w:val="2"/>
        </w:numPr>
      </w:pPr>
      <w:r>
        <w:t>Beloon veilig gedrag, niet alleen productie.</w:t>
      </w:r>
      <w:r>
        <w:t xml:space="preserve"> Dit mag ook met een taart of een andere tractatie.</w:t>
      </w:r>
    </w:p>
    <w:p w14:paraId="6EBF0D4E" w14:textId="311FD6CF" w:rsidR="00F26311" w:rsidRDefault="00F26311" w:rsidP="00F26311">
      <w:pPr>
        <w:pStyle w:val="Lijstalinea"/>
        <w:numPr>
          <w:ilvl w:val="0"/>
          <w:numId w:val="2"/>
        </w:numPr>
      </w:pPr>
      <w:r>
        <w:t>Stel een veiligheidsambassadeur aan die signalen verzamelt</w:t>
      </w:r>
      <w:r>
        <w:t xml:space="preserve"> en dit terugkoppelt met de werkgever</w:t>
      </w:r>
      <w:r>
        <w:t>.</w:t>
      </w:r>
    </w:p>
    <w:p w14:paraId="2C574596" w14:textId="0F4B15F4" w:rsidR="00755FDA" w:rsidRDefault="00F26311" w:rsidP="00F26311">
      <w:r>
        <w:t xml:space="preserve">Praktisch voorbeeld: werk met een </w:t>
      </w:r>
      <w:r>
        <w:t>“veiligheidskaart”. Elke medewerker vult maandelijks in wat hem/haar is opgevallen op het gebied van veiligheid</w:t>
      </w:r>
      <w:r>
        <w:t xml:space="preserve"> en bespreek dit tijdens een toolboxmeeting.</w:t>
      </w:r>
      <w:r w:rsidR="00A35B58">
        <w:t xml:space="preserve"> In de link vind je een voorbeeld van een veiligheidskaart. </w:t>
      </w:r>
    </w:p>
    <w:p w14:paraId="321A9C2A" w14:textId="72B72B0B" w:rsidR="00A35B58" w:rsidRPr="00A35B58" w:rsidRDefault="00A35B58" w:rsidP="00A35B58">
      <w:pPr>
        <w:rPr>
          <w:b/>
          <w:bCs/>
        </w:rPr>
      </w:pPr>
      <w:r w:rsidRPr="00A35B58">
        <w:rPr>
          <w:b/>
          <w:bCs/>
        </w:rPr>
        <w:t>Stigas en de RIE:</w:t>
      </w:r>
    </w:p>
    <w:p w14:paraId="3DF09CF3" w14:textId="52C1FAC1" w:rsidR="00A35B58" w:rsidRDefault="00A35B58" w:rsidP="00A35B58">
      <w:r>
        <w:t>Ieder bedrijf met personeel in dienst moet een RIE hebben. Maar ook als je uitzendkrachten, stagiairs, vrijwilligers en inhuurkrachten voor je hebt werken, tellen zij mee als personeel. Heb je meer dan 25 medewerkers? Dan moet je de RIE door een deskundige laten toetsen.</w:t>
      </w:r>
    </w:p>
    <w:p w14:paraId="37BF7535" w14:textId="52F506CA" w:rsidR="00F26311" w:rsidRDefault="00A35B58" w:rsidP="00A35B58">
      <w:r>
        <w:t xml:space="preserve">Stigas biedt </w:t>
      </w:r>
      <w:r>
        <w:t xml:space="preserve">voor de cumelasector </w:t>
      </w:r>
      <w:r>
        <w:t>een digitale RIE speciaal voor de agrarische en groene sector. Hiermee breng je de veiligheids- en gezondheidsrisico’s op je bedrijf in kaart en stel je een plan van aanpak op om deze risico’s te beheersen. De RIE helpt ongelukken en gezondheidsklachten te voorkomen en is wettelijk verplicht voor bedrijven met personeel.</w:t>
      </w:r>
    </w:p>
    <w:p w14:paraId="6292D89A" w14:textId="0344E452" w:rsidR="00A35B58" w:rsidRDefault="00A35B58" w:rsidP="00A35B58">
      <w:hyperlink r:id="rId5" w:history="1">
        <w:r>
          <w:rPr>
            <w:rStyle w:val="Hyperlink"/>
          </w:rPr>
          <w:t>Risico-inventarisatie en -evaluatie (RIE) voor de agrarische en groene sector</w:t>
        </w:r>
      </w:hyperlink>
    </w:p>
    <w:sectPr w:rsidR="00A35B5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377C98"/>
    <w:multiLevelType w:val="hybridMultilevel"/>
    <w:tmpl w:val="5FF21C6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70A11814"/>
    <w:multiLevelType w:val="multilevel"/>
    <w:tmpl w:val="DD4A1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76551448">
    <w:abstractNumId w:val="1"/>
  </w:num>
  <w:num w:numId="2" w16cid:durableId="349388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311"/>
    <w:rsid w:val="0036001B"/>
    <w:rsid w:val="00632A62"/>
    <w:rsid w:val="00755FDA"/>
    <w:rsid w:val="00A35B58"/>
    <w:rsid w:val="00F2631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EE6ED"/>
  <w15:chartTrackingRefBased/>
  <w15:docId w15:val="{1C719CF1-ED7F-48BD-9C3A-3DFCE6419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F2631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F2631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F26311"/>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F26311"/>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F26311"/>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F26311"/>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F26311"/>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F26311"/>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F26311"/>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F26311"/>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F26311"/>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F26311"/>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F26311"/>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F26311"/>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F26311"/>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F26311"/>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F26311"/>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F26311"/>
    <w:rPr>
      <w:rFonts w:eastAsiaTheme="majorEastAsia" w:cstheme="majorBidi"/>
      <w:color w:val="272727" w:themeColor="text1" w:themeTint="D8"/>
    </w:rPr>
  </w:style>
  <w:style w:type="paragraph" w:styleId="Titel">
    <w:name w:val="Title"/>
    <w:basedOn w:val="Standaard"/>
    <w:next w:val="Standaard"/>
    <w:link w:val="TitelChar"/>
    <w:uiPriority w:val="10"/>
    <w:qFormat/>
    <w:rsid w:val="00F263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F26311"/>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F26311"/>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F26311"/>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F26311"/>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F26311"/>
    <w:rPr>
      <w:i/>
      <w:iCs/>
      <w:color w:val="404040" w:themeColor="text1" w:themeTint="BF"/>
    </w:rPr>
  </w:style>
  <w:style w:type="paragraph" w:styleId="Lijstalinea">
    <w:name w:val="List Paragraph"/>
    <w:basedOn w:val="Standaard"/>
    <w:uiPriority w:val="34"/>
    <w:qFormat/>
    <w:rsid w:val="00F26311"/>
    <w:pPr>
      <w:ind w:left="720"/>
      <w:contextualSpacing/>
    </w:pPr>
  </w:style>
  <w:style w:type="character" w:styleId="Intensievebenadrukking">
    <w:name w:val="Intense Emphasis"/>
    <w:basedOn w:val="Standaardalinea-lettertype"/>
    <w:uiPriority w:val="21"/>
    <w:qFormat/>
    <w:rsid w:val="00F26311"/>
    <w:rPr>
      <w:i/>
      <w:iCs/>
      <w:color w:val="0F4761" w:themeColor="accent1" w:themeShade="BF"/>
    </w:rPr>
  </w:style>
  <w:style w:type="paragraph" w:styleId="Duidelijkcitaat">
    <w:name w:val="Intense Quote"/>
    <w:basedOn w:val="Standaard"/>
    <w:next w:val="Standaard"/>
    <w:link w:val="DuidelijkcitaatChar"/>
    <w:uiPriority w:val="30"/>
    <w:qFormat/>
    <w:rsid w:val="00F2631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F26311"/>
    <w:rPr>
      <w:i/>
      <w:iCs/>
      <w:color w:val="0F4761" w:themeColor="accent1" w:themeShade="BF"/>
    </w:rPr>
  </w:style>
  <w:style w:type="character" w:styleId="Intensieveverwijzing">
    <w:name w:val="Intense Reference"/>
    <w:basedOn w:val="Standaardalinea-lettertype"/>
    <w:uiPriority w:val="32"/>
    <w:qFormat/>
    <w:rsid w:val="00F26311"/>
    <w:rPr>
      <w:b/>
      <w:bCs/>
      <w:smallCaps/>
      <w:color w:val="0F4761" w:themeColor="accent1" w:themeShade="BF"/>
      <w:spacing w:val="5"/>
    </w:rPr>
  </w:style>
  <w:style w:type="character" w:styleId="Hyperlink">
    <w:name w:val="Hyperlink"/>
    <w:basedOn w:val="Standaardalinea-lettertype"/>
    <w:uiPriority w:val="99"/>
    <w:semiHidden/>
    <w:unhideWhenUsed/>
    <w:rsid w:val="00A35B5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4294063">
      <w:bodyDiv w:val="1"/>
      <w:marLeft w:val="0"/>
      <w:marRight w:val="0"/>
      <w:marTop w:val="0"/>
      <w:marBottom w:val="0"/>
      <w:divBdr>
        <w:top w:val="none" w:sz="0" w:space="0" w:color="auto"/>
        <w:left w:val="none" w:sz="0" w:space="0" w:color="auto"/>
        <w:bottom w:val="none" w:sz="0" w:space="0" w:color="auto"/>
        <w:right w:val="none" w:sz="0" w:space="0" w:color="auto"/>
      </w:divBdr>
    </w:div>
    <w:div w:id="1223296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stigas.nl/diensten/risico-inventarisatie-en-evaluatie/" TargetMode="External"/><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97CA2E7E37DE4488FBCCD81B69B6E2B" ma:contentTypeVersion="18" ma:contentTypeDescription="Een nieuw document maken." ma:contentTypeScope="" ma:versionID="d353a2d431f98321eb4067affb726a07">
  <xsd:schema xmlns:xsd="http://www.w3.org/2001/XMLSchema" xmlns:xs="http://www.w3.org/2001/XMLSchema" xmlns:p="http://schemas.microsoft.com/office/2006/metadata/properties" xmlns:ns2="fa2d91d3-104d-418f-b578-83fd40418d56" xmlns:ns3="a73a3d98-899d-44cc-b57d-2644164f3c45" targetNamespace="http://schemas.microsoft.com/office/2006/metadata/properties" ma:root="true" ma:fieldsID="ed3d2f2a0bd0e17ce875328ec982b2d5" ns2:_="" ns3:_="">
    <xsd:import namespace="fa2d91d3-104d-418f-b578-83fd40418d56"/>
    <xsd:import namespace="a73a3d98-899d-44cc-b57d-2644164f3c4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3:TaxCatchAll" minOccurs="0"/>
                <xsd:element ref="ns2:MediaServiceOCR" minOccurs="0"/>
                <xsd:element ref="ns2:MediaServiceDateTaken"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2d91d3-104d-418f-b578-83fd40418d5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lcf76f155ced4ddcb4097134ff3c332f" ma:index="20" nillable="true" ma:taxonomy="true" ma:internalName="lcf76f155ced4ddcb4097134ff3c332f" ma:taxonomyFieldName="MediaServiceImageTags" ma:displayName="Afbeeldingtags" ma:readOnly="false" ma:fieldId="{5cf76f15-5ced-4ddc-b409-7134ff3c332f}" ma:taxonomyMulti="true" ma:sspId="df16c215-902b-4987-88b3-f6bd58262b09"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DateTaken" ma:index="23" nillable="true" ma:displayName="MediaServiceDateTaken" ma:hidden="true" ma:indexed="true" ma:internalName="MediaServiceDateTake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73a3d98-899d-44cc-b57d-2644164f3c45" elementFormDefault="qualified">
    <xsd:import namespace="http://schemas.microsoft.com/office/2006/documentManagement/types"/>
    <xsd:import namespace="http://schemas.microsoft.com/office/infopath/2007/PartnerControls"/>
    <xsd:element name="SharedWithUsers" ma:index="15"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Gedeeld met details" ma:internalName="SharedWithDetails" ma:readOnly="true">
      <xsd:simpleType>
        <xsd:restriction base="dms:Note">
          <xsd:maxLength value="255"/>
        </xsd:restriction>
      </xsd:simpleType>
    </xsd:element>
    <xsd:element name="TaxCatchAll" ma:index="21" nillable="true" ma:displayName="Taxonomy Catch All Column" ma:hidden="true" ma:list="{707be216-b1be-4275-bdf3-42ff9da720a5}" ma:internalName="TaxCatchAll" ma:showField="CatchAllData" ma:web="a73a3d98-899d-44cc-b57d-2644164f3c4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a2d91d3-104d-418f-b578-83fd40418d56">
      <Terms xmlns="http://schemas.microsoft.com/office/infopath/2007/PartnerControls"/>
    </lcf76f155ced4ddcb4097134ff3c332f>
    <TaxCatchAll xmlns="a73a3d98-899d-44cc-b57d-2644164f3c45" xsi:nil="true"/>
  </documentManagement>
</p:properties>
</file>

<file path=customXml/itemProps1.xml><?xml version="1.0" encoding="utf-8"?>
<ds:datastoreItem xmlns:ds="http://schemas.openxmlformats.org/officeDocument/2006/customXml" ds:itemID="{8DA781AF-A2C6-492B-9F34-B3DD042B93CF}"/>
</file>

<file path=customXml/itemProps2.xml><?xml version="1.0" encoding="utf-8"?>
<ds:datastoreItem xmlns:ds="http://schemas.openxmlformats.org/officeDocument/2006/customXml" ds:itemID="{C2948669-A0D0-4D89-B9F9-6E43C62F4C67}"/>
</file>

<file path=customXml/itemProps3.xml><?xml version="1.0" encoding="utf-8"?>
<ds:datastoreItem xmlns:ds="http://schemas.openxmlformats.org/officeDocument/2006/customXml" ds:itemID="{45B20549-CAC0-4101-B1AB-8B97D289F192}"/>
</file>

<file path=docProps/app.xml><?xml version="1.0" encoding="utf-8"?>
<Properties xmlns="http://schemas.openxmlformats.org/officeDocument/2006/extended-properties" xmlns:vt="http://schemas.openxmlformats.org/officeDocument/2006/docPropsVTypes">
  <Template>Normal.dotm</Template>
  <TotalTime>17</TotalTime>
  <Pages>1</Pages>
  <Words>312</Words>
  <Characters>1720</Characters>
  <Application>Microsoft Office Word</Application>
  <DocSecurity>0</DocSecurity>
  <Lines>14</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Marie-José Lamers</dc:creator>
  <cp:keywords/>
  <dc:description/>
  <cp:lastModifiedBy>Marie-José Lamers</cp:lastModifiedBy>
  <cp:revision>1</cp:revision>
  <dcterms:created xsi:type="dcterms:W3CDTF">2025-05-03T13:16:00Z</dcterms:created>
  <dcterms:modified xsi:type="dcterms:W3CDTF">2025-05-03T13:33:00Z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0x010100D97CA2E7E37DE4488FBCCD81B69B6E2B</vt:lpwstr>
  </property>
</Properties>
</file>